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417"/>
        </w:tabs>
        <w:spacing w:line="420" w:lineRule="exact"/>
        <w:ind w:right="152" w:firstLine="198"/>
        <w:jc w:val="right"/>
        <w:rPr>
          <w:rFonts w:hint="eastAsia" w:ascii="黑体" w:eastAsia="黑体"/>
          <w:color w:val="000000"/>
          <w:spacing w:val="12"/>
          <w:sz w:val="28"/>
          <w:u w:val="none" w:color="auto"/>
          <w:lang w:eastAsia="zh-CN"/>
        </w:rPr>
      </w:pPr>
    </w:p>
    <w:p>
      <w:pPr>
        <w:tabs>
          <w:tab w:val="left" w:pos="6417"/>
        </w:tabs>
        <w:spacing w:line="420" w:lineRule="exact"/>
        <w:ind w:firstLine="198"/>
        <w:jc w:val="right"/>
        <w:rPr>
          <w:rFonts w:hint="eastAsia" w:ascii="黑体" w:eastAsia="黑体"/>
          <w:color w:val="000000"/>
          <w:spacing w:val="12"/>
          <w:sz w:val="28"/>
          <w:u w:val="none" w:color="auto"/>
        </w:rPr>
      </w:pPr>
      <w:r>
        <w:rPr>
          <w:rFonts w:hint="eastAsia" w:ascii="黑体" w:eastAsia="黑体"/>
          <w:color w:val="000000"/>
          <w:spacing w:val="12"/>
          <w:sz w:val="28"/>
          <w:u w:val="none" w:color="auto"/>
        </w:rPr>
        <w:t>内 部 资 料</w:t>
      </w:r>
    </w:p>
    <w:p>
      <w:pPr>
        <w:tabs>
          <w:tab w:val="left" w:pos="6417"/>
        </w:tabs>
        <w:spacing w:line="420" w:lineRule="exact"/>
        <w:ind w:firstLine="198"/>
        <w:jc w:val="right"/>
        <w:rPr>
          <w:rFonts w:hint="eastAsia" w:ascii="仿宋_GB2312" w:eastAsia="仿宋_GB2312"/>
          <w:color w:val="000000"/>
          <w:spacing w:val="12"/>
          <w:sz w:val="28"/>
          <w:u w:val="none" w:color="auto"/>
        </w:rPr>
      </w:pPr>
      <w:r>
        <w:rPr>
          <w:rFonts w:hint="eastAsia" w:ascii="黑体" w:eastAsia="黑体"/>
          <w:color w:val="000000"/>
          <w:spacing w:val="12"/>
          <w:sz w:val="28"/>
          <w:u w:val="none" w:color="auto"/>
        </w:rPr>
        <w:t>领 导 参 阅</w:t>
      </w:r>
    </w:p>
    <w:p>
      <w:pPr>
        <w:keepNext w:val="0"/>
        <w:keepLines w:val="0"/>
        <w:pageBreakBefore w:val="0"/>
        <w:widowControl w:val="0"/>
        <w:tabs>
          <w:tab w:val="left" w:pos="6417"/>
        </w:tabs>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FF0000"/>
          <w:spacing w:val="12"/>
          <w:sz w:val="140"/>
          <w:szCs w:val="140"/>
          <w:u w:val="none" w:color="auto"/>
          <w:lang w:val="en" w:eastAsia="zh-CN"/>
        </w:rPr>
      </w:pPr>
      <w:r>
        <w:rPr>
          <w:rFonts w:hint="eastAsia" w:ascii="楷体" w:hAnsi="楷体" w:eastAsia="楷体" w:cs="楷体"/>
          <w:color w:val="FF0000"/>
          <w:spacing w:val="12"/>
          <w:sz w:val="140"/>
          <w:szCs w:val="140"/>
          <w:u w:val="none" w:color="auto"/>
          <w:lang w:val="en" w:eastAsia="zh-CN"/>
        </w:rPr>
        <w:t>决策参阅</w:t>
      </w:r>
    </w:p>
    <w:p>
      <w:pPr>
        <w:tabs>
          <w:tab w:val="left" w:pos="6417"/>
        </w:tabs>
        <w:spacing w:line="420" w:lineRule="exact"/>
        <w:ind w:firstLine="198"/>
        <w:jc w:val="center"/>
        <w:rPr>
          <w:rFonts w:hint="eastAsia" w:ascii="仿宋_GB2312" w:eastAsia="仿宋_GB2312"/>
          <w:color w:val="auto"/>
          <w:spacing w:val="12"/>
          <w:sz w:val="28"/>
          <w:u w:val="none" w:color="auto"/>
        </w:rPr>
      </w:pPr>
      <w:r>
        <w:rPr>
          <w:rFonts w:hint="eastAsia" w:ascii="仿宋_GB2312" w:eastAsia="仿宋_GB2312"/>
          <w:color w:val="auto"/>
          <w:spacing w:val="12"/>
          <w:sz w:val="28"/>
          <w:u w:val="none" w:color="auto"/>
        </w:rPr>
        <w:t>第</w:t>
      </w:r>
      <w:r>
        <w:rPr>
          <w:rFonts w:hint="eastAsia" w:ascii="仿宋_GB2312" w:eastAsia="仿宋_GB2312"/>
          <w:color w:val="auto"/>
          <w:spacing w:val="12"/>
          <w:sz w:val="28"/>
          <w:u w:val="none" w:color="auto"/>
          <w:lang w:val="en-US" w:eastAsia="zh-CN"/>
        </w:rPr>
        <w:t>5</w:t>
      </w:r>
      <w:r>
        <w:rPr>
          <w:rFonts w:hint="eastAsia" w:ascii="仿宋_GB2312" w:eastAsia="仿宋_GB2312"/>
          <w:color w:val="auto"/>
          <w:spacing w:val="12"/>
          <w:sz w:val="28"/>
          <w:u w:val="none" w:color="auto"/>
        </w:rPr>
        <w:t>期</w:t>
      </w:r>
    </w:p>
    <w:p>
      <w:pPr>
        <w:tabs>
          <w:tab w:val="left" w:pos="6417"/>
        </w:tabs>
        <w:spacing w:line="420" w:lineRule="exact"/>
        <w:ind w:firstLine="198"/>
        <w:jc w:val="center"/>
        <w:rPr>
          <w:rFonts w:hint="eastAsia" w:ascii="仿宋_GB2312" w:eastAsia="仿宋_GB2312"/>
          <w:color w:val="auto"/>
          <w:spacing w:val="12"/>
          <w:sz w:val="28"/>
          <w:u w:val="none" w:color="auto"/>
        </w:rPr>
      </w:pPr>
      <w:r>
        <w:rPr>
          <w:rFonts w:hint="eastAsia" w:ascii="仿宋_GB2312" w:eastAsia="仿宋_GB2312"/>
          <w:color w:val="auto"/>
          <w:spacing w:val="12"/>
          <w:sz w:val="28"/>
          <w:u w:val="none" w:color="auto"/>
        </w:rPr>
        <w:t>（总第</w:t>
      </w:r>
      <w:r>
        <w:rPr>
          <w:rFonts w:hint="default" w:ascii="仿宋_GB2312" w:eastAsia="仿宋_GB2312"/>
          <w:color w:val="auto"/>
          <w:spacing w:val="12"/>
          <w:sz w:val="28"/>
          <w:u w:val="none" w:color="auto"/>
          <w:lang w:val="en" w:eastAsia="zh-CN"/>
        </w:rPr>
        <w:t>4</w:t>
      </w:r>
      <w:r>
        <w:rPr>
          <w:rFonts w:hint="eastAsia" w:ascii="仿宋_GB2312" w:eastAsia="仿宋_GB2312"/>
          <w:color w:val="auto"/>
          <w:spacing w:val="12"/>
          <w:sz w:val="28"/>
          <w:u w:val="none" w:color="auto"/>
          <w:lang w:val="en-US" w:eastAsia="zh-CN"/>
        </w:rPr>
        <w:t>67</w:t>
      </w:r>
      <w:r>
        <w:rPr>
          <w:rFonts w:hint="eastAsia" w:ascii="仿宋_GB2312" w:eastAsia="仿宋_GB2312"/>
          <w:color w:val="auto"/>
          <w:spacing w:val="12"/>
          <w:sz w:val="28"/>
          <w:u w:val="none" w:color="auto"/>
        </w:rPr>
        <w:t>期）</w:t>
      </w:r>
      <w:bookmarkStart w:id="0" w:name="_GoBack"/>
      <w:bookmarkEnd w:id="0"/>
    </w:p>
    <w:p>
      <w:pPr>
        <w:spacing w:line="420" w:lineRule="exact"/>
        <w:jc w:val="center"/>
        <w:rPr>
          <w:rFonts w:hint="eastAsia" w:ascii="仿宋_GB2312" w:eastAsia="仿宋_GB2312"/>
          <w:color w:val="FF0000"/>
          <w:spacing w:val="12"/>
          <w:sz w:val="28"/>
          <w:u w:val="none" w:color="auto"/>
        </w:rPr>
      </w:pPr>
      <w:r>
        <w:rPr>
          <w:rFonts w:hint="eastAsia" w:ascii="仿宋_GB2312" w:eastAsia="仿宋_GB2312"/>
          <w:color w:val="000000"/>
          <w:sz w:val="28"/>
          <w:u w:val="none" w:color="auto"/>
        </w:rPr>
        <w:t>许昌市</w:t>
      </w:r>
      <w:r>
        <w:rPr>
          <w:rFonts w:hint="eastAsia" w:ascii="仿宋_GB2312" w:eastAsia="仿宋_GB2312"/>
          <w:color w:val="000000"/>
          <w:sz w:val="28"/>
          <w:u w:val="none" w:color="auto"/>
          <w:lang w:eastAsia="zh-CN"/>
        </w:rPr>
        <w:t>科技创新公共服务中心</w:t>
      </w:r>
      <w:r>
        <w:rPr>
          <w:rFonts w:hint="eastAsia" w:ascii="仿宋_GB2312" w:eastAsia="仿宋_GB2312"/>
          <w:color w:val="000000"/>
          <w:sz w:val="28"/>
          <w:u w:val="none" w:color="auto"/>
        </w:rPr>
        <w:t xml:space="preserve"> </w:t>
      </w:r>
      <w:r>
        <w:rPr>
          <w:rFonts w:hint="eastAsia" w:ascii="仿宋_GB2312" w:eastAsia="仿宋_GB2312"/>
          <w:color w:val="000000"/>
          <w:spacing w:val="12"/>
          <w:sz w:val="28"/>
          <w:u w:val="none" w:color="auto"/>
          <w:lang w:val="en-US" w:eastAsia="zh-CN"/>
        </w:rPr>
        <w:t xml:space="preserve">    </w:t>
      </w:r>
      <w:r>
        <w:rPr>
          <w:rFonts w:hint="eastAsia" w:ascii="仿宋_GB2312" w:eastAsia="仿宋_GB2312"/>
          <w:color w:val="000000"/>
          <w:spacing w:val="12"/>
          <w:sz w:val="28"/>
          <w:u w:val="none" w:color="auto"/>
        </w:rPr>
        <w:t>二Ｏ二</w:t>
      </w:r>
      <w:r>
        <w:rPr>
          <w:rFonts w:hint="eastAsia" w:ascii="仿宋_GB2312" w:eastAsia="仿宋_GB2312"/>
          <w:color w:val="000000"/>
          <w:spacing w:val="12"/>
          <w:sz w:val="28"/>
          <w:u w:val="none" w:color="auto"/>
          <w:lang w:val="en-US" w:eastAsia="zh-CN"/>
        </w:rPr>
        <w:t>四</w:t>
      </w:r>
      <w:r>
        <w:rPr>
          <w:rFonts w:hint="eastAsia" w:ascii="仿宋_GB2312" w:eastAsia="仿宋_GB2312"/>
          <w:color w:val="000000"/>
          <w:spacing w:val="12"/>
          <w:sz w:val="28"/>
          <w:u w:val="none" w:color="auto"/>
          <w:lang w:eastAsia="zh-CN"/>
        </w:rPr>
        <w:t>年</w:t>
      </w:r>
      <w:r>
        <w:rPr>
          <w:rFonts w:hint="eastAsia" w:ascii="仿宋_GB2312" w:eastAsia="仿宋_GB2312"/>
          <w:color w:val="000000"/>
          <w:spacing w:val="12"/>
          <w:sz w:val="28"/>
          <w:u w:val="none" w:color="auto"/>
          <w:lang w:val="en-US" w:eastAsia="zh-CN"/>
        </w:rPr>
        <w:t>三</w:t>
      </w:r>
      <w:r>
        <w:rPr>
          <w:rFonts w:hint="eastAsia" w:ascii="仿宋_GB2312" w:eastAsia="仿宋_GB2312"/>
          <w:color w:val="000000"/>
          <w:spacing w:val="12"/>
          <w:sz w:val="28"/>
          <w:u w:val="none" w:color="auto"/>
          <w:lang w:eastAsia="zh-CN"/>
        </w:rPr>
        <w:t>月十五</w:t>
      </w:r>
      <w:r>
        <w:rPr>
          <w:rFonts w:hint="eastAsia" w:ascii="仿宋_GB2312" w:eastAsia="仿宋_GB2312"/>
          <w:color w:val="000000"/>
          <w:spacing w:val="12"/>
          <w:sz w:val="28"/>
          <w:u w:val="none" w:color="auto"/>
        </w:rPr>
        <w:t>日</w:t>
      </w:r>
    </w:p>
    <w:p>
      <w:pPr>
        <w:jc w:val="center"/>
        <w:rPr>
          <w:rFonts w:hint="eastAsia" w:ascii="黑体" w:hAnsi="黑体" w:eastAsia="黑体" w:cs="黑体"/>
          <w:sz w:val="28"/>
          <w:szCs w:val="28"/>
        </w:rPr>
      </w:pPr>
      <w:r>
        <w:rPr>
          <w:rFonts w:hint="eastAsia" w:ascii="黑体" w:hAnsi="黑体" w:eastAsia="黑体" w:cs="黑体"/>
          <w:sz w:val="28"/>
          <w:szCs w:val="28"/>
        </w:rPr>
        <mc:AlternateContent>
          <mc:Choice Requires="wps">
            <w:drawing>
              <wp:anchor distT="0" distB="0" distL="114300" distR="114300" simplePos="0" relativeHeight="251662336" behindDoc="0" locked="0" layoutInCell="1" allowOverlap="1">
                <wp:simplePos x="0" y="0"/>
                <wp:positionH relativeFrom="column">
                  <wp:posOffset>122555</wp:posOffset>
                </wp:positionH>
                <wp:positionV relativeFrom="paragraph">
                  <wp:posOffset>58420</wp:posOffset>
                </wp:positionV>
                <wp:extent cx="4981575" cy="9525"/>
                <wp:effectExtent l="0" t="7620" r="0" b="11430"/>
                <wp:wrapNone/>
                <wp:docPr id="4" name="直线 6"/>
                <wp:cNvGraphicFramePr/>
                <a:graphic xmlns:a="http://schemas.openxmlformats.org/drawingml/2006/main">
                  <a:graphicData uri="http://schemas.microsoft.com/office/word/2010/wordprocessingShape">
                    <wps:wsp>
                      <wps:cNvCnPr/>
                      <wps:spPr>
                        <a:xfrm flipV="1">
                          <a:off x="0" y="0"/>
                          <a:ext cx="4981575" cy="9525"/>
                        </a:xfrm>
                        <a:prstGeom prst="line">
                          <a:avLst/>
                        </a:prstGeom>
                        <a:ln w="15875" cap="flat" cmpd="sng">
                          <a:solidFill>
                            <a:srgbClr val="C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y;margin-left:9.65pt;margin-top:4.6pt;height:0.75pt;width:392.25pt;z-index:251662336;mso-width-relative:page;mso-height-relative:page;" filled="f" stroked="t" coordsize="21600,21600" o:gfxdata="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RoGwvVAAAABwEAAA8AAAAAAAAAAQAgAAAAIgAAAGRycy9kb3ducmV2LnhtbFBLAQIU&#10;ABQAAAAIAIdO4kCnpVMp9gEAAPcDAAAOAAAAAAAAAAEAIAAAACQBAABkcnMvZTJvRG9jLnhtbFBL&#10;BQYAAAAABgAGAFkBAACMBQAAAAA=&#10;">
                <v:fill on="f" focussize="0,0"/>
                <v:stroke weight="1.25pt" color="#C00000" joinstyle="round"/>
                <v:imagedata o:title=""/>
                <o:lock v:ext="edit" aspectratio="f"/>
              </v:line>
            </w:pict>
          </mc:Fallback>
        </mc:AlternateConten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10" w:lineRule="atLeast"/>
        <w:ind w:left="0" w:right="0" w:firstLine="0"/>
        <w:jc w:val="center"/>
        <w:rPr>
          <w:rFonts w:hint="eastAsia" w:ascii="黑体" w:hAnsi="黑体" w:eastAsia="黑体" w:cs="黑体"/>
          <w:b/>
          <w:bCs/>
          <w:caps w:val="0"/>
          <w:color w:val="404040"/>
          <w:spacing w:val="0"/>
          <w:sz w:val="32"/>
          <w:szCs w:val="32"/>
          <w:lang w:val="en-US" w:eastAsia="zh-CN"/>
        </w:rPr>
      </w:pPr>
      <w:r>
        <w:rPr>
          <w:rFonts w:hint="eastAsia" w:ascii="黑体" w:hAnsi="黑体" w:eastAsia="黑体" w:cs="黑体"/>
          <w:b/>
          <w:bCs/>
          <w:caps w:val="0"/>
          <w:color w:val="404040"/>
          <w:spacing w:val="0"/>
          <w:sz w:val="32"/>
          <w:szCs w:val="32"/>
          <w:lang w:val="en-US" w:eastAsia="zh-CN"/>
        </w:rPr>
        <w:t>探索科创与金融发展之矛盾 助力金融服务科技创新</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从全球范围来看，科技创新都是典型的高风险行为，具有较强的不可预见性和不可控性。科创企业只有在顺利突破技术瓶颈、产品量产等环节后，才有可能迈向商业化运营，并最终获得收益。因此，科创企业在这一过程中需要投入大量资源，承担较大风险。并且，投资越靠近研发早期或越靠近成果转化，企业的不确定性就越大，失败风险也就越高。</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科创金融是科技创新的金融。金融机构通过金融方式和市场手段支持科技创新发展。然而，确定的科创资金投入与不确定的科创收益成为科创体系与金融市场之间难以调和的矛盾，并易触发市场失灵现象。本文主要梳理当前我国金融系统与科创体系存在的若干矛盾，并对其市场失灵现象进行解析。</w:t>
      </w:r>
    </w:p>
    <w:p>
      <w:pPr>
        <w:numPr>
          <w:ilvl w:val="0"/>
          <w:numId w:val="0"/>
        </w:numPr>
        <w:tabs>
          <w:tab w:val="left" w:pos="491"/>
        </w:tabs>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一、科技创新的技术复杂性与金融人才技能单一的矛盾</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科技创新拥有较强的专业性。一是大科创有其自身的研发规律和运营周期，当前新一轮科技革命加速发展，科技创新的发生在时间上具有非线性和脉冲式特征，需要经过较长的研发积累期，才能突破技术瓶颈。从具体技术领域来看，细分领域的小科创研发周期也不一样，如生物医药领域的创新药、仿制药研发周期各不相同，医药与医疗器械的研发周期也不一样。二是每个技术领域的风险也各不相同。鉴于科技创新的复杂性，研发过程中涉及非常多的技术节点，非科技人员很难准确判断某个具体领域的科创风险。金融支持科技创新，需要大量懂科技、懂产业、懂资本的复合型人才、团队参与其中，这些团队需要深入高校、科研院所，与研发主体建立深入联系，才能了解并掌握高校科研动向，推动科技创新创业发展。目前，我国金融机构的从业人员虽然精通金融知识，但是对科技创新规律和科技企业创业心态缺乏了解，形成了科创金融发展的天然鸿沟。因此，相关从业人员需要从政策层面理顺科创金融的体制机制。</w:t>
      </w:r>
    </w:p>
    <w:p>
      <w:pPr>
        <w:numPr>
          <w:ilvl w:val="0"/>
          <w:numId w:val="0"/>
        </w:num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二、投早投小与市场化投资的矛盾</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当前，各地政府为了鼓励创投机构“投早、投小、投科技”均出台了相关政策，引导更多社会资本支持种子期、初创期科技型中小企业。其中，最具代表性的是对创投机构给予天使投资风险补偿，这一政策的初衷是当创投机构的某项早期投资失败时，给予其一定经济补偿，以调动其投早投小的积极性，但在实际操作中效果并不显著。</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究其原因，第一，创投机构注重市场化投资，需要对LP负责。在投资过程中，创投机构基于风险收益的匹配原则，更喜欢投资成长期企业，帮助企业扩大生产，即市场规律决定了科创机构更愿意参与科技创新“1-10”的过程，没有动力投资于科技创新“0-1”的过程。</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创投机构大多服务于具有一定规模的企业，偏好市场上的成熟项目，以提升其投资成功概率。创投机构对是否投资标的企业的判断标准是该企业产品是否已经研发成功，在市场上获得验证，且已经可以大规模生产。当标的企业产品可以量产，且需要扩大生产规模时，创投机构通过股权投资方式快速介入，从而支持企业做大做强。然而，如果科创企业的产品尚未从实验室中脱胎成型，存在较强的不确定性，那么创投机构并没有动力参与早期投资，这是创投机构的市场属性决定的。</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二，天使投资补偿机制存在明显缺陷。一是补偿受到地域局限。通常情况下，在当地备案的创投机构，才能被当地纳入补偿范围，如要获得江苏政府的补偿，必须在江苏创业投资协会备案，想要获得上海政府的补偿，必须在上海创业投资协会备案。然而很多社会化创投机构具有全国投资属性，并未在该地协会备案，导致创投机构天使投资风险补偿覆盖面严重不足。二是对创投进行补偿需要做详细审计，但流程较为复杂，标准难以统一。财务审计标准往往难以明确，如企业某项支出实际为300万，但是政府可能只认定20万，使最终补偿金额与实际损失金额存在较大差距，降低创投机构申请补偿的积极性。因此，在天使投资补偿过程中，应由政府出面聘请专业机构对创投进行审计，以确定创投机构的最终投资损失，也可以避免投资机构与科创企业进行联合财务欺诈，骗取政府资金。在审计过程中，需要明确创投机构的支出项目是否合理，如核对员工工资水平、企业采购支出等是否符合企业日常运营环境。三是审计结果需要公示，将影响创投机构后续融资。审计结束后，如果创投机构产生真实投资损失，政府会给予一定补偿。但是，这一补偿涉及财政资金的支出，需要通过公示流程，公示内容涉及创投机构名称、所投项目、亏损金额，以及获得的补偿额度等信息。通常情况下，创投机构投资失败的案例远多于成功案例，但是大多数创投机构都把失败案例作为公司内部商业秘密，很少对外宣传，以避免对管理团队后续募资造成不良影响，而公示流程实际上对其投资失败的案例起到揭秘的作用。因此，真正申请投资补贴的创投机构少之又少。</w:t>
      </w:r>
    </w:p>
    <w:p>
      <w:pPr>
        <w:numPr>
          <w:ilvl w:val="0"/>
          <w:numId w:val="0"/>
        </w:num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三、科技信贷与银行风险厌恶的悖论</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科技信贷是金融支持科技创新的重要手段。各地为了鼓励银行提供科技信贷，都采取了很多（贷款）贴息、（担保、保险）贴费、（贷款风险）补偿、（信贷）奖励等措施。其中，贷款风险补偿是直接鼓励银行提供科技贷款的重要方式，能够在一定程度上减轻金融机构在科技信贷中的风险，但在具体落地过程中也面临多方因素阻碍。</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一，小微企业无法提供有效信贷依据。商业银行的核心功能是经营风险，但是这种风险需要具有一定的可预见性，或者具备一定的可控性，即在风险可预见和可控前提下，依托成本收益的市场化原则，商业银行才能自觉自愿提供金融服务。具体来看，银行提供信贷资金的主要依据是企业拥有稳定的商流、资金流、物流、信息流等“流”。但是，由于小微企业业务模式不成熟、市场尚未完全打开，更可能是零打碎敲的从事市场开发活动，缺乏持续、可靠的四“流”信息，尤其是初创期企业，业务规模更小，整体抗风险能力较差，更是难以从银行获得贷款。而且科创小微企业的产品和运营模式具有一定的创新性和特殊性，银行对其后续现金流的评估存在一定障碍，其获取银行信贷难度更大。</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二，信贷补偿机制无法有效降低银行运营成本。一是政府信贷补偿并不能减缓商业银行的定责追责机制。商业银行在为科创企业提供信贷过程中，一旦企业出现贷款逾期，银行就必须依照制度开展定责追责流程，尽管当前正在不断推进科技信贷的考核机制，但是这一追责流程对信贷人员、业务人员及其部门依然产生巨大压力，且贷款逾期率、损失率与客户经理业绩挂钩，因此，银行从业人员宁愿不对科创企业开展业务，也不愿意出现坏账而被追责，这与政府是否向银行提供信贷补偿毫无关系。二是获取政府信贷补偿成本较大。商业银行在完成信贷追偿流程后，将无法追回的部分确定为损失，只有当损失率达到某一临界值时，银行才可以向政府申请补偿。此外，银行在申请补偿的过程需要提供大量资料和信息，耗费大量人力和时间，且最终补偿数额偏低，因此，即使政府提供信贷风险补偿，银行也并没有积极性为科创企业提供融资服务。</w:t>
      </w:r>
    </w:p>
    <w:p>
      <w:pPr>
        <w:numPr>
          <w:ilvl w:val="0"/>
          <w:numId w:val="0"/>
        </w:num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四、知识产权价值不高与质押需求的矛盾</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知识产权质押融资是商业银行向科创企业提供信贷融资服务的重要途径，科创企业通过将其知识产权进行质押获得融资支持，短时间内可为企业缓解阶段性资金压力，保障企业稳健发展。当前，中国知识产权质押信贷推动缓慢，主要原因在于知识产权交易市场不活跃。</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一，我国知识产权自身价值不高。一是专利申请门槛较低。我国专利申请门槛偏低、费用低廉，已经造成专利申请制度的滥用。目前，中国申请专利的费用约为500元人民币，而美国专利申请成本约为10万美元，高价值的专利已经是美国科技企业的核心资产，获取专利是美国、欧洲企业并购行为的重要动力之一。二是中国专利申请更多倾向于对本公司知识产权的保护，而不是实现专利价值。目前，我国很多高科技企业申请的专利并不是企业的核心技术、关键配方，而是围绕核心技术、关键配方所产生的制备工艺，如产品生产的温度湿度控制、物料投入先后顺序等。核心技术、配方一旦申请专利就意味着向市场和竞争对手公开，因此，大多数科技企业仅将制备工艺申请专利，这些专利构成了防范其他企业侵犯自身核心技术的城墙。但是，这些专利难以形成高价值知识产权，因此银行不愿意引入相应的质押业务。</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三，知识产权不是企业获得银行信贷支持的必要因素。如前所述，商业银行评判企业价值主要依据企业的各种“流”，并不关心企业拥有多少专利和知识产权。如果企业现金流、商流情况良好，即使没有知识产权，银行也愿意提供信用支持。但是，此时，如果企业正好有知识产权，为了迎合国家需要，银行确实愿意将此笔信贷纳入知识产权质押范畴，使银行获得更多的质押资产，降低银行的风险。因此，在中国信贷领域，知识产权的功能尚未完全发挥。</w:t>
      </w:r>
    </w:p>
    <w:p>
      <w:pPr>
        <w:numPr>
          <w:ilvl w:val="0"/>
          <w:numId w:val="0"/>
        </w:num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五、科技保险的逆向选择问题</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十四五”规划《纲要》中提到，科技保险是指以与科技企业技术创新和生产经营活动相关的有形或无形财产、科技企业从业人员的身体或生命、科技企业对第三方应承担的经济赔偿责任，以及创新活动的预期成果为保险标的的保险。推动科技保险的主要目的是提高科技创新容错率，降低企业的创新风险，但是，科技创新与保险在本质上也存在一些矛盾。</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一，科技企业的研发投入和产出风险不是客观风险。通常情况下，保险公司可以赔付的是客观存在的风险，如出现自然灾害、交通事故等风险，而科创活动所面临的风险除了客观风险外，更可能是责任类的主观风险，即由于科创企业主观的技术路径选择错误所造成的风险，例如运营模式选择失败，产品不受市场欢迎而失败。本质上，保险公司无法针对某一具体的企业行为提供保险服务，因此，完善科技保险就需要更精准的区分客观风险和主观风险，需要对保险理论进行系统性深化。</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二，科技保险核保难度高。科技创新具有明显的技术复杂性，对保险公司核保能力提出更高的要求。但是大多数保险公司对具体科技创新的细节并不熟悉。当前，市面上的科技保险类产品，如上海的生物医药人体临床试验责任保险，是在能够界定保险责任范围的条件下做出的有益探索，其目的是引导保险公司更多的参与科技创新活动，然而实际上不能完全满足为科技企业提供保险保障的需求。</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三，科技保险缺乏历史数据。保险行业需要历史数据来支撑核保模型的计算。目前的科技创新大多具有技术突破性，往往会产生新的技术模式和新的经营业态，并没有历史数据为保险公司提供核保借鉴，这意味保险公司无法形成数据模型，只能逐单核保，这也违背了保险业集聚风险的基本原理。</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四，专利保险存在逆向选择问题。通常情况下，科技企业更愿意为高价值专利购买专利保险，以提升自己的专利保护能力，但是保险公司更愿承保科技企业的低价值专利，因为高价值专利更容易被市场复制和侵权，从而导致保险公司被迫出险。这产生了逆向选择问题，即能够被保险公司承保的专利都是没有价值的专利，而真正有价值的专利却得不到保障，则科技保险并没有发挥真正的功能。</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综上，在科创金融体系中，不能一味要求金融支持科创，而是应该及时发现科创与金融之间的矛盾，并进行系统性解决，通过在风险回避型的金融机构和高风险的科技创新之间找准平衡点，更多发挥政府职能，寻求金融服务科技创新的长效机制，引导我国科创金融服务体系走向成熟。</w:t>
      </w:r>
    </w:p>
    <w:p>
      <w:pPr>
        <w:numPr>
          <w:ilvl w:val="0"/>
          <w:numId w:val="0"/>
        </w:numPr>
        <w:ind w:firstLine="560" w:firstLineChars="200"/>
        <w:rPr>
          <w:rFonts w:hint="eastAsia" w:ascii="仿宋" w:hAnsi="仿宋" w:eastAsia="仿宋" w:cs="仿宋"/>
          <w:sz w:val="28"/>
          <w:szCs w:val="28"/>
          <w:lang w:val="en-US" w:eastAsia="zh-CN"/>
        </w:rPr>
      </w:pPr>
    </w:p>
    <w:p>
      <w:pPr>
        <w:keepNext w:val="0"/>
        <w:keepLines w:val="0"/>
        <w:pageBreakBefore w:val="0"/>
        <w:widowControl w:val="0"/>
        <w:tabs>
          <w:tab w:val="left" w:pos="6417"/>
        </w:tabs>
        <w:kinsoku/>
        <w:wordWrap/>
        <w:overflowPunct/>
        <w:topLinePunct w:val="0"/>
        <w:autoSpaceDE/>
        <w:autoSpaceDN/>
        <w:bidi w:val="0"/>
        <w:adjustRightInd/>
        <w:snapToGrid/>
        <w:spacing w:before="312" w:beforeLines="100" w:after="0" w:afterLines="0" w:line="420" w:lineRule="exact"/>
        <w:ind w:left="0" w:leftChars="0" w:right="0" w:rightChars="0" w:firstLine="0" w:firstLineChars="0"/>
        <w:jc w:val="both"/>
        <w:textAlignment w:val="auto"/>
        <w:outlineLvl w:val="9"/>
        <w:rPr>
          <w:rFonts w:hint="eastAsia" w:ascii="仿宋_GB2312" w:eastAsia="仿宋_GB2312"/>
          <w:color w:val="000000"/>
          <w:spacing w:val="10"/>
          <w:sz w:val="21"/>
          <w:u w:val="none" w:color="auto"/>
        </w:rPr>
      </w:pPr>
      <w:r>
        <w:rPr>
          <w:rFonts w:ascii="仿宋_GB2312" w:eastAsia="仿宋_GB2312"/>
          <w:color w:val="000000"/>
          <w:spacing w:val="10"/>
          <w:sz w:val="21"/>
          <w:u w:val="none" w:color="auto"/>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163830</wp:posOffset>
                </wp:positionV>
                <wp:extent cx="5143500" cy="9525"/>
                <wp:effectExtent l="0" t="4445" r="0" b="5080"/>
                <wp:wrapNone/>
                <wp:docPr id="1" name="Line 2"/>
                <wp:cNvGraphicFramePr/>
                <a:graphic xmlns:a="http://schemas.openxmlformats.org/drawingml/2006/main">
                  <a:graphicData uri="http://schemas.microsoft.com/office/word/2010/wordprocessingShape">
                    <wps:wsp>
                      <wps:cNvCnPr/>
                      <wps:spPr>
                        <a:xfrm>
                          <a:off x="0" y="0"/>
                          <a:ext cx="5143500" cy="95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0.4pt;margin-top:12.9pt;height:0.75pt;width:405pt;z-index:251659264;mso-width-relative:page;mso-height-relative:page;" filled="f" stroked="t" coordsize="21600,21600" o:gfxdata="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j3lXF0wAAAAYBAAAPAAAAAAAA&#10;AAEAIAAAACIAAABkcnMvZG93bnJldi54bWxQSwECFAAUAAAACACHTuJAn0reht4BAADqAwAADgAA&#10;AAAAAAABACAAAAAiAQAAZHJzL2Uyb0RvYy54bWxQSwUGAAAAAAYABgBZAQAAcgUAAAAA&#10;">
                <v:fill on="f" focussize="0,0"/>
                <v:stroke color="#000000" joinstyle="round"/>
                <v:imagedata o:title=""/>
                <o:lock v:ext="edit" aspectratio="f"/>
              </v:line>
            </w:pict>
          </mc:Fallback>
        </mc:AlternateContent>
      </w:r>
      <w:r>
        <w:rPr>
          <w:rFonts w:hint="eastAsia" w:ascii="仿宋_GB2312" w:eastAsia="仿宋_GB2312"/>
          <w:color w:val="000000"/>
          <w:spacing w:val="10"/>
          <w:sz w:val="21"/>
          <w:u w:val="none" w:color="auto"/>
          <w:lang w:val="en-US" w:eastAsia="zh-CN"/>
        </w:rPr>
        <w:t xml:space="preserve"> </w:t>
      </w:r>
      <w:r>
        <w:rPr>
          <w:rFonts w:hint="eastAsia" w:ascii="仿宋_GB2312" w:eastAsia="仿宋_GB2312"/>
          <w:color w:val="000000"/>
          <w:spacing w:val="10"/>
          <w:sz w:val="21"/>
          <w:u w:val="none" w:color="auto"/>
          <w:lang w:eastAsia="zh-CN"/>
        </w:rPr>
        <w:t>《</w:t>
      </w:r>
      <w:r>
        <w:rPr>
          <w:rFonts w:hint="eastAsia" w:ascii="仿宋_GB2312" w:eastAsia="仿宋_GB2312"/>
          <w:color w:val="000000"/>
          <w:spacing w:val="10"/>
          <w:sz w:val="21"/>
          <w:u w:val="none" w:color="auto"/>
        </w:rPr>
        <w:t>决策参阅》编委会</w:t>
      </w:r>
      <w:r>
        <w:rPr>
          <w:rFonts w:hint="eastAsia" w:ascii="仿宋_GB2312" w:eastAsia="仿宋_GB2312"/>
          <w:color w:val="000000"/>
          <w:spacing w:val="10"/>
          <w:sz w:val="21"/>
          <w:u w:val="none" w:color="auto"/>
          <w:lang w:val="en-US" w:eastAsia="zh-CN"/>
        </w:rPr>
        <w:t xml:space="preserve">    </w:t>
      </w:r>
      <w:r>
        <w:rPr>
          <w:rFonts w:hint="eastAsia" w:ascii="仿宋_GB2312" w:eastAsia="仿宋_GB2312"/>
          <w:color w:val="000000"/>
          <w:spacing w:val="10"/>
          <w:sz w:val="21"/>
          <w:u w:val="none" w:color="auto"/>
        </w:rPr>
        <w:t>主任:</w:t>
      </w:r>
      <w:r>
        <w:rPr>
          <w:rFonts w:hint="eastAsia" w:ascii="仿宋_GB2312" w:eastAsia="仿宋_GB2312"/>
          <w:color w:val="000000"/>
          <w:spacing w:val="10"/>
          <w:sz w:val="21"/>
          <w:u w:val="none" w:color="auto"/>
          <w:lang w:eastAsia="zh-CN"/>
        </w:rPr>
        <w:t>冀伟</w:t>
      </w:r>
      <w:r>
        <w:rPr>
          <w:rFonts w:hint="eastAsia" w:ascii="仿宋_GB2312" w:eastAsia="仿宋_GB2312"/>
          <w:color w:val="000000"/>
          <w:spacing w:val="10"/>
          <w:sz w:val="21"/>
          <w:u w:val="none" w:color="auto"/>
          <w:lang w:val="en-US" w:eastAsia="zh-CN"/>
        </w:rPr>
        <w:t xml:space="preserve">     </w:t>
      </w:r>
      <w:r>
        <w:rPr>
          <w:rFonts w:hint="eastAsia" w:ascii="仿宋_GB2312" w:eastAsia="仿宋_GB2312"/>
          <w:color w:val="000000"/>
          <w:spacing w:val="10"/>
          <w:sz w:val="21"/>
          <w:u w:val="none" w:color="auto"/>
        </w:rPr>
        <w:t>副主任：</w:t>
      </w:r>
      <w:r>
        <w:rPr>
          <w:rFonts w:hint="default" w:ascii="仿宋_GB2312" w:eastAsia="仿宋_GB2312"/>
          <w:color w:val="000000"/>
          <w:spacing w:val="10"/>
          <w:sz w:val="21"/>
          <w:u w:val="none" w:color="auto"/>
        </w:rPr>
        <w:t>刘红</w:t>
      </w:r>
      <w:r>
        <w:rPr>
          <w:rFonts w:hint="eastAsia" w:ascii="仿宋_GB2312" w:eastAsia="仿宋_GB2312"/>
          <w:color w:val="000000"/>
          <w:spacing w:val="10"/>
          <w:sz w:val="21"/>
          <w:u w:val="none" w:color="auto"/>
          <w:lang w:val="en-US" w:eastAsia="zh-CN"/>
        </w:rPr>
        <w:t xml:space="preserve">     </w:t>
      </w:r>
      <w:r>
        <w:rPr>
          <w:rFonts w:hint="eastAsia" w:ascii="仿宋_GB2312" w:eastAsia="仿宋_GB2312"/>
          <w:color w:val="000000"/>
          <w:spacing w:val="10"/>
          <w:sz w:val="21"/>
          <w:u w:val="none" w:color="auto"/>
        </w:rPr>
        <w:t>主编：</w:t>
      </w:r>
      <w:r>
        <w:rPr>
          <w:rFonts w:hint="eastAsia" w:ascii="仿宋_GB2312" w:eastAsia="仿宋_GB2312"/>
          <w:color w:val="000000"/>
          <w:spacing w:val="10"/>
          <w:sz w:val="21"/>
          <w:u w:val="none" w:color="auto"/>
          <w:lang w:eastAsia="zh-CN"/>
        </w:rPr>
        <w:t>王明丽</w:t>
      </w:r>
    </w:p>
    <w:p>
      <w:pPr>
        <w:tabs>
          <w:tab w:val="left" w:pos="6417"/>
        </w:tabs>
        <w:spacing w:line="420" w:lineRule="exact"/>
        <w:rPr>
          <w:rFonts w:hint="eastAsia" w:ascii="仿宋_GB2312" w:eastAsia="仿宋_GB2312"/>
          <w:color w:val="000000"/>
          <w:sz w:val="28"/>
          <w:u w:val="none" w:color="auto"/>
        </w:rPr>
      </w:pPr>
      <w:r>
        <w:rPr>
          <w:rFonts w:ascii="仿宋_GB2312" w:eastAsia="仿宋_GB2312"/>
          <w:color w:val="000000"/>
          <w:spacing w:val="-2"/>
          <w:sz w:val="21"/>
          <w:u w:val="none" w:color="auto"/>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317500</wp:posOffset>
                </wp:positionV>
                <wp:extent cx="5143500" cy="0"/>
                <wp:effectExtent l="0" t="4445" r="0" b="5080"/>
                <wp:wrapNone/>
                <wp:docPr id="3" name="Line 3"/>
                <wp:cNvGraphicFramePr/>
                <a:graphic xmlns:a="http://schemas.openxmlformats.org/drawingml/2006/main">
                  <a:graphicData uri="http://schemas.microsoft.com/office/word/2010/wordprocessingShape">
                    <wps:wsp>
                      <wps:cNvCnPr/>
                      <wps:spPr>
                        <a:xfrm>
                          <a:off x="0" y="0"/>
                          <a:ext cx="51435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0.2pt;margin-top:25pt;height:0pt;width:405pt;z-index:251661312;mso-width-relative:page;mso-height-relative:page;" filled="f" stroked="t" coordsize="21600,21600" o:gfxdata="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BhsdUAAAAHAQAADwAA&#10;AAAAAAABACAAAAAiAAAAZHJzL2Rvd25yZXYueG1sUEsBAhQAFAAAAAgAh07iQNIb523gAQAA5wMA&#10;AA4AAAAAAAAAAQAgAAAAJAEAAGRycy9lMm9Eb2MueG1sUEsFBgAAAAAGAAYAWQEAAHYFAAAAAA==&#10;">
                <v:fill on="f" focussize="0,0"/>
                <v:stroke color="#000000" joinstyle="round"/>
                <v:imagedata o:title=""/>
                <o:lock v:ext="edit" aspectratio="f"/>
              </v:line>
            </w:pict>
          </mc:Fallback>
        </mc:AlternateContent>
      </w:r>
      <w:r>
        <w:rPr>
          <w:rFonts w:ascii="仿宋_GB2312" w:eastAsia="仿宋_GB2312"/>
          <w:color w:val="000000"/>
          <w:spacing w:val="-2"/>
          <w:sz w:val="21"/>
          <w:u w:val="none" w:color="auto"/>
        </w:rPr>
        <mc:AlternateContent>
          <mc:Choice Requires="wps">
            <w:drawing>
              <wp:anchor distT="0" distB="0" distL="114300" distR="114300" simplePos="0" relativeHeight="251660288" behindDoc="0" locked="0" layoutInCell="1" allowOverlap="1">
                <wp:simplePos x="0" y="0"/>
                <wp:positionH relativeFrom="column">
                  <wp:posOffset>354330</wp:posOffset>
                </wp:positionH>
                <wp:positionV relativeFrom="paragraph">
                  <wp:posOffset>257175</wp:posOffset>
                </wp:positionV>
                <wp:extent cx="635" cy="0"/>
                <wp:effectExtent l="0" t="4445" r="8890" b="5080"/>
                <wp:wrapNone/>
                <wp:docPr id="2" name="Line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4" o:spid="_x0000_s1026" o:spt="20" style="position:absolute;left:0pt;margin-left:27.9pt;margin-top:20.25pt;height:0pt;width:0.05pt;z-index:251660288;mso-width-relative:page;mso-height-relative:page;" filled="f" stroked="t" coordsize="21600,21600" o:gfxdata="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9x8I7UAAAABwEAAA8AAAAAAAAA&#10;AQAgAAAAIgAAAGRycy9kb3ducmV2LnhtbFBLAQIUABQAAAAIAIdO4kCr4ZLB3AEAAOMDAAAOAAAA&#10;AAAAAAEAIAAAACMBAABkcnMvZTJvRG9jLnhtbFBLBQYAAAAABgAGAFkBAABxBQAAAAA=&#10;">
                <v:fill on="f" focussize="0,0"/>
                <v:stroke color="#000000" joinstyle="round"/>
                <v:imagedata o:title=""/>
                <o:lock v:ext="edit" aspectratio="f"/>
              </v:line>
            </w:pict>
          </mc:Fallback>
        </mc:AlternateContent>
      </w:r>
      <w:r>
        <w:rPr>
          <w:rFonts w:hint="eastAsia" w:ascii="仿宋_GB2312" w:eastAsia="仿宋_GB2312"/>
          <w:color w:val="000000"/>
          <w:spacing w:val="-2"/>
          <w:sz w:val="21"/>
          <w:u w:val="none" w:color="auto"/>
          <w:lang w:val="en-US" w:eastAsia="zh-CN"/>
        </w:rPr>
        <w:t xml:space="preserve"> </w:t>
      </w:r>
      <w:r>
        <w:rPr>
          <w:rFonts w:hint="eastAsia" w:ascii="仿宋_GB2312" w:eastAsia="仿宋_GB2312"/>
          <w:color w:val="000000"/>
          <w:spacing w:val="-2"/>
          <w:sz w:val="21"/>
          <w:u w:val="none" w:color="auto"/>
        </w:rPr>
        <w:t>地址：</w:t>
      </w:r>
      <w:r>
        <w:rPr>
          <w:rFonts w:hint="eastAsia" w:ascii="仿宋_GB2312" w:eastAsia="仿宋_GB2312"/>
          <w:color w:val="000000"/>
          <w:spacing w:val="-9"/>
          <w:sz w:val="21"/>
          <w:u w:val="none" w:color="auto"/>
        </w:rPr>
        <w:t>许昌市</w:t>
      </w:r>
      <w:r>
        <w:rPr>
          <w:rFonts w:hint="eastAsia" w:ascii="仿宋_GB2312" w:eastAsia="仿宋_GB2312"/>
          <w:color w:val="000000"/>
          <w:spacing w:val="-9"/>
          <w:sz w:val="21"/>
          <w:u w:val="none" w:color="auto"/>
          <w:lang w:eastAsia="zh-CN"/>
        </w:rPr>
        <w:t>黄河鲲鹏科创基地三号楼许昌科技大市场</w:t>
      </w:r>
      <w:r>
        <w:rPr>
          <w:rFonts w:hint="eastAsia" w:ascii="仿宋_GB2312" w:eastAsia="仿宋_GB2312"/>
          <w:color w:val="000000"/>
          <w:spacing w:val="-9"/>
          <w:sz w:val="21"/>
          <w:u w:val="none" w:color="auto"/>
        </w:rPr>
        <w:t xml:space="preserve">  </w:t>
      </w:r>
      <w:r>
        <w:rPr>
          <w:rFonts w:hint="eastAsia" w:ascii="仿宋_GB2312" w:eastAsia="仿宋_GB2312"/>
          <w:color w:val="000000"/>
          <w:spacing w:val="-9"/>
          <w:sz w:val="21"/>
          <w:u w:val="none" w:color="auto"/>
          <w:lang w:eastAsia="zh-CN"/>
        </w:rPr>
        <w:t>邮编：</w:t>
      </w:r>
      <w:r>
        <w:rPr>
          <w:rFonts w:hint="eastAsia" w:ascii="仿宋_GB2312" w:eastAsia="仿宋_GB2312"/>
          <w:color w:val="000000"/>
          <w:spacing w:val="-9"/>
          <w:sz w:val="21"/>
          <w:u w:val="none" w:color="auto"/>
          <w:lang w:val="en-US" w:eastAsia="zh-CN"/>
        </w:rPr>
        <w:t xml:space="preserve">461000 </w:t>
      </w:r>
      <w:r>
        <w:rPr>
          <w:rFonts w:hint="eastAsia" w:ascii="仿宋_GB2312" w:eastAsia="仿宋_GB2312"/>
          <w:color w:val="000000"/>
          <w:spacing w:val="-9"/>
          <w:sz w:val="21"/>
          <w:u w:val="none" w:color="auto"/>
        </w:rPr>
        <w:t>电话：0374-</w:t>
      </w:r>
      <w:r>
        <w:rPr>
          <w:rFonts w:hint="eastAsia" w:ascii="仿宋_GB2312" w:eastAsia="仿宋_GB2312"/>
          <w:color w:val="000000"/>
          <w:spacing w:val="-9"/>
          <w:sz w:val="21"/>
          <w:u w:val="none" w:color="auto"/>
          <w:lang w:val="en-US" w:eastAsia="zh-CN"/>
        </w:rPr>
        <w:t>2962258</w:t>
      </w:r>
      <w:r>
        <w:rPr>
          <w:rFonts w:hint="eastAsia" w:ascii="仿宋_GB2312" w:eastAsia="仿宋_GB2312"/>
          <w:color w:val="000000"/>
          <w:spacing w:val="-6"/>
          <w:sz w:val="21"/>
          <w:u w:val="none" w:color="auto"/>
        </w:rPr>
        <w:t xml:space="preserve">  </w:t>
      </w:r>
      <w:r>
        <w:rPr>
          <w:rFonts w:hint="eastAsia" w:ascii="仿宋_GB2312" w:eastAsia="仿宋_GB2312"/>
          <w:color w:val="000000"/>
          <w:spacing w:val="-2"/>
          <w:sz w:val="21"/>
          <w:u w:val="none" w:color="auto"/>
        </w:rPr>
        <w:t xml:space="preserve"> </w:t>
      </w:r>
    </w:p>
    <w:sectPr>
      <w:headerReference r:id="rId3" w:type="default"/>
      <w:footerReference r:id="rId4" w:type="default"/>
      <w:pgSz w:w="10433" w:h="14742"/>
      <w:pgMar w:top="1134" w:right="1134" w:bottom="1134" w:left="119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21646EC-1391-48E4-809E-1456E8952298}"/>
  </w:font>
  <w:font w:name="黑体">
    <w:panose1 w:val="02010609060101010101"/>
    <w:charset w:val="86"/>
    <w:family w:val="auto"/>
    <w:pitch w:val="default"/>
    <w:sig w:usb0="800002BF" w:usb1="38CF7CFA" w:usb2="00000016" w:usb3="00000000" w:csb0="00040001" w:csb1="00000000"/>
    <w:embedRegular r:id="rId2" w:fontKey="{378A0D7D-6F3D-413D-9DC1-B77D4260AB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5200060D-1A8E-46C3-AE28-F5FA47131767}"/>
  </w:font>
  <w:font w:name="serif">
    <w:altName w:val="华文仿宋"/>
    <w:panose1 w:val="00000000000000000000"/>
    <w:charset w:val="00"/>
    <w:family w:val="auto"/>
    <w:pitch w:val="default"/>
    <w:sig w:usb0="00000000" w:usb1="00000000" w:usb2="00000000"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4" w:fontKey="{BE4A1237-A170-4E9F-8380-8E3FA8FFA31E}"/>
  </w:font>
  <w:font w:name="仿宋">
    <w:panose1 w:val="02010609060101010101"/>
    <w:charset w:val="86"/>
    <w:family w:val="auto"/>
    <w:pitch w:val="default"/>
    <w:sig w:usb0="800002BF" w:usb1="38CF7CFA" w:usb2="00000016" w:usb3="00000000" w:csb0="00040001" w:csb1="00000000"/>
    <w:embedRegular r:id="rId5" w:fontKey="{12E1947C-A35D-41D7-BA52-9F6BE27E337D}"/>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OJyV05gEA&#10;AMgDAAAOAAAAAAAAAAEAIAAAACIBAABkcnMvZTJvRG9jLnhtbFBLBQYAAAAABgAGAFkBAAB6BQAA&#10;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320"/>
  <w:drawingGridVerticalSpacing w:val="248"/>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3MTYzMmJkOThlYmFiMGU0ZGVkZjRjZjdkMTQzMjUifQ=="/>
  </w:docVars>
  <w:rsids>
    <w:rsidRoot w:val="00172A27"/>
    <w:rsid w:val="0039788C"/>
    <w:rsid w:val="003E6BF2"/>
    <w:rsid w:val="004C028C"/>
    <w:rsid w:val="004C398A"/>
    <w:rsid w:val="007D1F5A"/>
    <w:rsid w:val="008E34FA"/>
    <w:rsid w:val="009D0291"/>
    <w:rsid w:val="00CA49FD"/>
    <w:rsid w:val="00D019E4"/>
    <w:rsid w:val="00EB5E12"/>
    <w:rsid w:val="00F1579C"/>
    <w:rsid w:val="00FB708F"/>
    <w:rsid w:val="010E3A48"/>
    <w:rsid w:val="012A7AF5"/>
    <w:rsid w:val="013F79BD"/>
    <w:rsid w:val="01771249"/>
    <w:rsid w:val="01930808"/>
    <w:rsid w:val="01CB3FA6"/>
    <w:rsid w:val="01D47F8D"/>
    <w:rsid w:val="01DF1E4A"/>
    <w:rsid w:val="01E6152D"/>
    <w:rsid w:val="01E65CA9"/>
    <w:rsid w:val="01E95150"/>
    <w:rsid w:val="01F34649"/>
    <w:rsid w:val="020E6E6E"/>
    <w:rsid w:val="0220040D"/>
    <w:rsid w:val="02271F96"/>
    <w:rsid w:val="02397CB2"/>
    <w:rsid w:val="02420CE4"/>
    <w:rsid w:val="02672D80"/>
    <w:rsid w:val="02934EC9"/>
    <w:rsid w:val="02DD6241"/>
    <w:rsid w:val="03132339"/>
    <w:rsid w:val="03312448"/>
    <w:rsid w:val="03394676"/>
    <w:rsid w:val="034104E4"/>
    <w:rsid w:val="0345496C"/>
    <w:rsid w:val="03544F87"/>
    <w:rsid w:val="03552A08"/>
    <w:rsid w:val="038A635A"/>
    <w:rsid w:val="03905AC0"/>
    <w:rsid w:val="03BA492B"/>
    <w:rsid w:val="03BF03B4"/>
    <w:rsid w:val="03CC00C8"/>
    <w:rsid w:val="03E30F7F"/>
    <w:rsid w:val="03F17003"/>
    <w:rsid w:val="03F47F88"/>
    <w:rsid w:val="03F82211"/>
    <w:rsid w:val="040C0EB2"/>
    <w:rsid w:val="040D1A9A"/>
    <w:rsid w:val="04313670"/>
    <w:rsid w:val="04402605"/>
    <w:rsid w:val="04662845"/>
    <w:rsid w:val="047F596D"/>
    <w:rsid w:val="049C2D1F"/>
    <w:rsid w:val="04A3012C"/>
    <w:rsid w:val="04E142F5"/>
    <w:rsid w:val="04F0022B"/>
    <w:rsid w:val="050104C5"/>
    <w:rsid w:val="05102CDE"/>
    <w:rsid w:val="054A633B"/>
    <w:rsid w:val="05500244"/>
    <w:rsid w:val="056B42F1"/>
    <w:rsid w:val="057E3312"/>
    <w:rsid w:val="058A7125"/>
    <w:rsid w:val="05AB50DB"/>
    <w:rsid w:val="05C74A0B"/>
    <w:rsid w:val="05F27A4D"/>
    <w:rsid w:val="063201B7"/>
    <w:rsid w:val="06490A61"/>
    <w:rsid w:val="06631006"/>
    <w:rsid w:val="068B4749"/>
    <w:rsid w:val="06983A5E"/>
    <w:rsid w:val="069E11EB"/>
    <w:rsid w:val="06AE5C02"/>
    <w:rsid w:val="06B44663"/>
    <w:rsid w:val="06BF1720"/>
    <w:rsid w:val="06C83EB5"/>
    <w:rsid w:val="06D10C52"/>
    <w:rsid w:val="07095017"/>
    <w:rsid w:val="07155368"/>
    <w:rsid w:val="07167BB0"/>
    <w:rsid w:val="07190B35"/>
    <w:rsid w:val="071C1AB9"/>
    <w:rsid w:val="072623C9"/>
    <w:rsid w:val="074B6D85"/>
    <w:rsid w:val="07521F93"/>
    <w:rsid w:val="075D0324"/>
    <w:rsid w:val="0776344D"/>
    <w:rsid w:val="077A6BF8"/>
    <w:rsid w:val="07921274"/>
    <w:rsid w:val="07B61CB8"/>
    <w:rsid w:val="07D843EB"/>
    <w:rsid w:val="07D91E6C"/>
    <w:rsid w:val="07E279CE"/>
    <w:rsid w:val="07F2DF37"/>
    <w:rsid w:val="082A4CEA"/>
    <w:rsid w:val="08352586"/>
    <w:rsid w:val="08363614"/>
    <w:rsid w:val="083F212C"/>
    <w:rsid w:val="085A36BF"/>
    <w:rsid w:val="085D4644"/>
    <w:rsid w:val="087821D2"/>
    <w:rsid w:val="0890741D"/>
    <w:rsid w:val="08D04983"/>
    <w:rsid w:val="08E46EA7"/>
    <w:rsid w:val="08FF1C4F"/>
    <w:rsid w:val="090360D7"/>
    <w:rsid w:val="0922428E"/>
    <w:rsid w:val="092D1499"/>
    <w:rsid w:val="094B42CC"/>
    <w:rsid w:val="094B7B50"/>
    <w:rsid w:val="095835E2"/>
    <w:rsid w:val="095A6AE5"/>
    <w:rsid w:val="097F5A20"/>
    <w:rsid w:val="09A84666"/>
    <w:rsid w:val="09CF2327"/>
    <w:rsid w:val="09CF6AA4"/>
    <w:rsid w:val="09E12241"/>
    <w:rsid w:val="09E81BCC"/>
    <w:rsid w:val="09E92ED1"/>
    <w:rsid w:val="09F27F5D"/>
    <w:rsid w:val="09FA536A"/>
    <w:rsid w:val="0A0D4FC8"/>
    <w:rsid w:val="0A116BA1"/>
    <w:rsid w:val="0A1A6F23"/>
    <w:rsid w:val="0A4422E6"/>
    <w:rsid w:val="0A7A7C73"/>
    <w:rsid w:val="0A7C7EC1"/>
    <w:rsid w:val="0AA83FEA"/>
    <w:rsid w:val="0AB9014F"/>
    <w:rsid w:val="0AC076B1"/>
    <w:rsid w:val="0AC24DB3"/>
    <w:rsid w:val="0AE230E9"/>
    <w:rsid w:val="0AED4E3A"/>
    <w:rsid w:val="0AF90B10"/>
    <w:rsid w:val="0B216451"/>
    <w:rsid w:val="0B2A12DF"/>
    <w:rsid w:val="0B331BEE"/>
    <w:rsid w:val="0B5E2A33"/>
    <w:rsid w:val="0B6B4064"/>
    <w:rsid w:val="0B8E5FF2"/>
    <w:rsid w:val="0B8F0C83"/>
    <w:rsid w:val="0B914186"/>
    <w:rsid w:val="0BBE3D51"/>
    <w:rsid w:val="0BCA190B"/>
    <w:rsid w:val="0BD83E98"/>
    <w:rsid w:val="0BEC133A"/>
    <w:rsid w:val="0C2678CE"/>
    <w:rsid w:val="0C387B2A"/>
    <w:rsid w:val="0C3A1F80"/>
    <w:rsid w:val="0C4068A9"/>
    <w:rsid w:val="0C5B6A91"/>
    <w:rsid w:val="0C855D18"/>
    <w:rsid w:val="0CB06B5C"/>
    <w:rsid w:val="0CB1205F"/>
    <w:rsid w:val="0CEC3AD3"/>
    <w:rsid w:val="0CF031C9"/>
    <w:rsid w:val="0CF74D52"/>
    <w:rsid w:val="0D185287"/>
    <w:rsid w:val="0D240717"/>
    <w:rsid w:val="0D2A3D71"/>
    <w:rsid w:val="0D8536BD"/>
    <w:rsid w:val="0DA251EB"/>
    <w:rsid w:val="0DA46170"/>
    <w:rsid w:val="0DA51916"/>
    <w:rsid w:val="0DA925F8"/>
    <w:rsid w:val="0DA93C11"/>
    <w:rsid w:val="0DB25485"/>
    <w:rsid w:val="0DCD3AB1"/>
    <w:rsid w:val="0DE933E1"/>
    <w:rsid w:val="0E041A0C"/>
    <w:rsid w:val="0E1032A1"/>
    <w:rsid w:val="0E1D3D86"/>
    <w:rsid w:val="0E247D43"/>
    <w:rsid w:val="0E460BE2"/>
    <w:rsid w:val="0E460CA7"/>
    <w:rsid w:val="0E627828"/>
    <w:rsid w:val="0E643D85"/>
    <w:rsid w:val="0E98447E"/>
    <w:rsid w:val="0EA20611"/>
    <w:rsid w:val="0EAA571D"/>
    <w:rsid w:val="0EB9D95B"/>
    <w:rsid w:val="0ECF3188"/>
    <w:rsid w:val="0EE16167"/>
    <w:rsid w:val="0F0E0457"/>
    <w:rsid w:val="0F5C2E54"/>
    <w:rsid w:val="0F8E1513"/>
    <w:rsid w:val="0F9E17AE"/>
    <w:rsid w:val="0FC468C5"/>
    <w:rsid w:val="0FD85A54"/>
    <w:rsid w:val="103D2A0E"/>
    <w:rsid w:val="103D5E34"/>
    <w:rsid w:val="10732A8B"/>
    <w:rsid w:val="10815749"/>
    <w:rsid w:val="10B028F0"/>
    <w:rsid w:val="10BA53FD"/>
    <w:rsid w:val="10D74E74"/>
    <w:rsid w:val="10DC6C37"/>
    <w:rsid w:val="10DE213A"/>
    <w:rsid w:val="110732FE"/>
    <w:rsid w:val="110F618C"/>
    <w:rsid w:val="11213EA8"/>
    <w:rsid w:val="113F7F08"/>
    <w:rsid w:val="11464CE7"/>
    <w:rsid w:val="11576580"/>
    <w:rsid w:val="115E5F0B"/>
    <w:rsid w:val="119D1273"/>
    <w:rsid w:val="11A30BFE"/>
    <w:rsid w:val="11B22BD0"/>
    <w:rsid w:val="11C955BB"/>
    <w:rsid w:val="11D87DD3"/>
    <w:rsid w:val="11E54EEB"/>
    <w:rsid w:val="11F34201"/>
    <w:rsid w:val="1223340A"/>
    <w:rsid w:val="12450788"/>
    <w:rsid w:val="124F3251"/>
    <w:rsid w:val="1255519F"/>
    <w:rsid w:val="12576123"/>
    <w:rsid w:val="12587B5E"/>
    <w:rsid w:val="126161D4"/>
    <w:rsid w:val="1291674A"/>
    <w:rsid w:val="12A407A1"/>
    <w:rsid w:val="12BC3316"/>
    <w:rsid w:val="12E93494"/>
    <w:rsid w:val="134B5AB7"/>
    <w:rsid w:val="13596FCB"/>
    <w:rsid w:val="136775E5"/>
    <w:rsid w:val="137B65C8"/>
    <w:rsid w:val="13CE4A0B"/>
    <w:rsid w:val="13D77899"/>
    <w:rsid w:val="13EB653A"/>
    <w:rsid w:val="13F11368"/>
    <w:rsid w:val="14100CF8"/>
    <w:rsid w:val="14170683"/>
    <w:rsid w:val="14206D94"/>
    <w:rsid w:val="14453750"/>
    <w:rsid w:val="144A1DD6"/>
    <w:rsid w:val="144B7858"/>
    <w:rsid w:val="144D2D5B"/>
    <w:rsid w:val="145C3375"/>
    <w:rsid w:val="14663C85"/>
    <w:rsid w:val="14B74989"/>
    <w:rsid w:val="14BB572E"/>
    <w:rsid w:val="14D21674"/>
    <w:rsid w:val="14DD4BC8"/>
    <w:rsid w:val="14FC547D"/>
    <w:rsid w:val="1508348E"/>
    <w:rsid w:val="15196FAC"/>
    <w:rsid w:val="15200B35"/>
    <w:rsid w:val="15513BDD"/>
    <w:rsid w:val="155E7E80"/>
    <w:rsid w:val="15756040"/>
    <w:rsid w:val="157772C8"/>
    <w:rsid w:val="157B37CD"/>
    <w:rsid w:val="15C106BE"/>
    <w:rsid w:val="15CE57D6"/>
    <w:rsid w:val="15DB706A"/>
    <w:rsid w:val="15F15484"/>
    <w:rsid w:val="160720B9"/>
    <w:rsid w:val="160D52BA"/>
    <w:rsid w:val="162A266C"/>
    <w:rsid w:val="163342D5"/>
    <w:rsid w:val="16471C1C"/>
    <w:rsid w:val="1652472A"/>
    <w:rsid w:val="16666C4E"/>
    <w:rsid w:val="167E42F4"/>
    <w:rsid w:val="16857503"/>
    <w:rsid w:val="16B52250"/>
    <w:rsid w:val="16B90C56"/>
    <w:rsid w:val="16BB4159"/>
    <w:rsid w:val="16C46FE7"/>
    <w:rsid w:val="16E4751C"/>
    <w:rsid w:val="16E97227"/>
    <w:rsid w:val="16EE7E2B"/>
    <w:rsid w:val="17051824"/>
    <w:rsid w:val="1722157F"/>
    <w:rsid w:val="17332B1E"/>
    <w:rsid w:val="17386FA6"/>
    <w:rsid w:val="17435337"/>
    <w:rsid w:val="175974DB"/>
    <w:rsid w:val="175F4C67"/>
    <w:rsid w:val="17606E66"/>
    <w:rsid w:val="176F0104"/>
    <w:rsid w:val="179C05EA"/>
    <w:rsid w:val="17A708DF"/>
    <w:rsid w:val="17D2101C"/>
    <w:rsid w:val="17D548A6"/>
    <w:rsid w:val="17E01562"/>
    <w:rsid w:val="17F02ED1"/>
    <w:rsid w:val="180F376A"/>
    <w:rsid w:val="181B69DB"/>
    <w:rsid w:val="181E5F9F"/>
    <w:rsid w:val="18220228"/>
    <w:rsid w:val="182530C8"/>
    <w:rsid w:val="18253349"/>
    <w:rsid w:val="18361447"/>
    <w:rsid w:val="187C1BBC"/>
    <w:rsid w:val="1884497D"/>
    <w:rsid w:val="18BC4BA4"/>
    <w:rsid w:val="18F062F7"/>
    <w:rsid w:val="18F63A84"/>
    <w:rsid w:val="18FD340F"/>
    <w:rsid w:val="1907339B"/>
    <w:rsid w:val="190C5C28"/>
    <w:rsid w:val="19173FB9"/>
    <w:rsid w:val="193A79F0"/>
    <w:rsid w:val="193E3E78"/>
    <w:rsid w:val="193F76FB"/>
    <w:rsid w:val="196440B8"/>
    <w:rsid w:val="19690540"/>
    <w:rsid w:val="199E7715"/>
    <w:rsid w:val="19C079C5"/>
    <w:rsid w:val="19C72AD7"/>
    <w:rsid w:val="19CC6F5F"/>
    <w:rsid w:val="19DE26FD"/>
    <w:rsid w:val="19F50124"/>
    <w:rsid w:val="1A2B27FC"/>
    <w:rsid w:val="1A3B7BC6"/>
    <w:rsid w:val="1A4646AB"/>
    <w:rsid w:val="1A5E1D51"/>
    <w:rsid w:val="1A767E99"/>
    <w:rsid w:val="1A880997"/>
    <w:rsid w:val="1A8E701D"/>
    <w:rsid w:val="1AA411C1"/>
    <w:rsid w:val="1AA75274"/>
    <w:rsid w:val="1AB25F58"/>
    <w:rsid w:val="1AC8368C"/>
    <w:rsid w:val="1ADB29A0"/>
    <w:rsid w:val="1AE93EB4"/>
    <w:rsid w:val="1AF5354A"/>
    <w:rsid w:val="1AF76A4D"/>
    <w:rsid w:val="1AFC50D3"/>
    <w:rsid w:val="1B035D37"/>
    <w:rsid w:val="1B077EE7"/>
    <w:rsid w:val="1B0D536D"/>
    <w:rsid w:val="1B2D36A3"/>
    <w:rsid w:val="1B340AB0"/>
    <w:rsid w:val="1B3C5EBC"/>
    <w:rsid w:val="1B5D1C74"/>
    <w:rsid w:val="1B5E76F6"/>
    <w:rsid w:val="1B6628EE"/>
    <w:rsid w:val="1B6A1559"/>
    <w:rsid w:val="1B6D719A"/>
    <w:rsid w:val="1B710915"/>
    <w:rsid w:val="1B715091"/>
    <w:rsid w:val="1B741899"/>
    <w:rsid w:val="1BBC7EBA"/>
    <w:rsid w:val="1BCF0CAE"/>
    <w:rsid w:val="1BDB2542"/>
    <w:rsid w:val="1BFC2A77"/>
    <w:rsid w:val="1C08430B"/>
    <w:rsid w:val="1C186B24"/>
    <w:rsid w:val="1C286DBE"/>
    <w:rsid w:val="1C430C6D"/>
    <w:rsid w:val="1C561E8C"/>
    <w:rsid w:val="1C833C55"/>
    <w:rsid w:val="1C8A13E1"/>
    <w:rsid w:val="1C9A167C"/>
    <w:rsid w:val="1CB26D23"/>
    <w:rsid w:val="1CEBCF21"/>
    <w:rsid w:val="1CEE1106"/>
    <w:rsid w:val="1D2D289A"/>
    <w:rsid w:val="1D3A7F00"/>
    <w:rsid w:val="1D617DC0"/>
    <w:rsid w:val="1D6B3F53"/>
    <w:rsid w:val="1DA55AF8"/>
    <w:rsid w:val="1DAC4EEC"/>
    <w:rsid w:val="1DB033C2"/>
    <w:rsid w:val="1DB268C5"/>
    <w:rsid w:val="1DB60B4F"/>
    <w:rsid w:val="1DBD5433"/>
    <w:rsid w:val="1DDB1C88"/>
    <w:rsid w:val="1DDD2F8D"/>
    <w:rsid w:val="1DE95BD8"/>
    <w:rsid w:val="1E027949"/>
    <w:rsid w:val="1E092B57"/>
    <w:rsid w:val="1E1D17F8"/>
    <w:rsid w:val="1E242665"/>
    <w:rsid w:val="1E3824F9"/>
    <w:rsid w:val="1E464BBA"/>
    <w:rsid w:val="1E4D4545"/>
    <w:rsid w:val="1E512F4B"/>
    <w:rsid w:val="1E6E4A7A"/>
    <w:rsid w:val="1E9D55C9"/>
    <w:rsid w:val="1EAD1FE0"/>
    <w:rsid w:val="1EAF54E3"/>
    <w:rsid w:val="1ED35AA3"/>
    <w:rsid w:val="1EE70EC1"/>
    <w:rsid w:val="1F032BB1"/>
    <w:rsid w:val="1F096A41"/>
    <w:rsid w:val="1F33353E"/>
    <w:rsid w:val="1F342C07"/>
    <w:rsid w:val="1F603109"/>
    <w:rsid w:val="1F690195"/>
    <w:rsid w:val="1F772D2E"/>
    <w:rsid w:val="1F7820EC"/>
    <w:rsid w:val="1F8110BF"/>
    <w:rsid w:val="1FA173F5"/>
    <w:rsid w:val="1FD16BF6"/>
    <w:rsid w:val="1FF5206E"/>
    <w:rsid w:val="1FFFF728"/>
    <w:rsid w:val="201B5A3A"/>
    <w:rsid w:val="20394FEA"/>
    <w:rsid w:val="20404975"/>
    <w:rsid w:val="2056239C"/>
    <w:rsid w:val="20700D48"/>
    <w:rsid w:val="208E5D79"/>
    <w:rsid w:val="2095399C"/>
    <w:rsid w:val="20EA2C10"/>
    <w:rsid w:val="210F75CC"/>
    <w:rsid w:val="215138B9"/>
    <w:rsid w:val="2160284E"/>
    <w:rsid w:val="21A74FA8"/>
    <w:rsid w:val="21B038D2"/>
    <w:rsid w:val="21B300DA"/>
    <w:rsid w:val="21C80F79"/>
    <w:rsid w:val="21D73792"/>
    <w:rsid w:val="21E238C4"/>
    <w:rsid w:val="2206353B"/>
    <w:rsid w:val="220E16ED"/>
    <w:rsid w:val="221714E3"/>
    <w:rsid w:val="22636BF9"/>
    <w:rsid w:val="226D7508"/>
    <w:rsid w:val="226E080D"/>
    <w:rsid w:val="22703D10"/>
    <w:rsid w:val="22762396"/>
    <w:rsid w:val="22790D9D"/>
    <w:rsid w:val="22795EF4"/>
    <w:rsid w:val="227E5224"/>
    <w:rsid w:val="22923EC5"/>
    <w:rsid w:val="22935F33"/>
    <w:rsid w:val="22A266DE"/>
    <w:rsid w:val="22EA6112"/>
    <w:rsid w:val="22F8166B"/>
    <w:rsid w:val="23011F7A"/>
    <w:rsid w:val="230D5D8D"/>
    <w:rsid w:val="237D5147"/>
    <w:rsid w:val="238721AE"/>
    <w:rsid w:val="23B715F1"/>
    <w:rsid w:val="23C32038"/>
    <w:rsid w:val="23E612F3"/>
    <w:rsid w:val="241A2A47"/>
    <w:rsid w:val="2430046E"/>
    <w:rsid w:val="243200EE"/>
    <w:rsid w:val="24340889"/>
    <w:rsid w:val="24551F41"/>
    <w:rsid w:val="246B4DD0"/>
    <w:rsid w:val="24701257"/>
    <w:rsid w:val="248136F0"/>
    <w:rsid w:val="24870E7D"/>
    <w:rsid w:val="24932711"/>
    <w:rsid w:val="249C559F"/>
    <w:rsid w:val="24A34F2A"/>
    <w:rsid w:val="24A429AB"/>
    <w:rsid w:val="24B8164C"/>
    <w:rsid w:val="24EF75A7"/>
    <w:rsid w:val="256A6EF1"/>
    <w:rsid w:val="25700DFA"/>
    <w:rsid w:val="25801095"/>
    <w:rsid w:val="25A073CB"/>
    <w:rsid w:val="25CA020F"/>
    <w:rsid w:val="25DC5F2B"/>
    <w:rsid w:val="25F369D7"/>
    <w:rsid w:val="2604386C"/>
    <w:rsid w:val="260747F1"/>
    <w:rsid w:val="26110984"/>
    <w:rsid w:val="261F1E98"/>
    <w:rsid w:val="26253DA1"/>
    <w:rsid w:val="265A5438"/>
    <w:rsid w:val="269C0568"/>
    <w:rsid w:val="26A264BC"/>
    <w:rsid w:val="26AE0482"/>
    <w:rsid w:val="26CF203B"/>
    <w:rsid w:val="26CF423A"/>
    <w:rsid w:val="26D32C40"/>
    <w:rsid w:val="26E4675D"/>
    <w:rsid w:val="26E636F5"/>
    <w:rsid w:val="27112725"/>
    <w:rsid w:val="273C266F"/>
    <w:rsid w:val="273F7D71"/>
    <w:rsid w:val="27465354"/>
    <w:rsid w:val="274C4E88"/>
    <w:rsid w:val="27667C30"/>
    <w:rsid w:val="27777ECB"/>
    <w:rsid w:val="277935CE"/>
    <w:rsid w:val="277F0B5A"/>
    <w:rsid w:val="27815E9E"/>
    <w:rsid w:val="27D0185E"/>
    <w:rsid w:val="27D55CE6"/>
    <w:rsid w:val="27D824EE"/>
    <w:rsid w:val="27DF65F5"/>
    <w:rsid w:val="27F23097"/>
    <w:rsid w:val="27FD11C5"/>
    <w:rsid w:val="28067B3A"/>
    <w:rsid w:val="28136E4F"/>
    <w:rsid w:val="281F4E60"/>
    <w:rsid w:val="28331903"/>
    <w:rsid w:val="283F3197"/>
    <w:rsid w:val="28745BEF"/>
    <w:rsid w:val="288C5814"/>
    <w:rsid w:val="28A66636"/>
    <w:rsid w:val="28CB65FE"/>
    <w:rsid w:val="2910096F"/>
    <w:rsid w:val="29300521"/>
    <w:rsid w:val="29303DA4"/>
    <w:rsid w:val="29423CBE"/>
    <w:rsid w:val="296E2584"/>
    <w:rsid w:val="29742C12"/>
    <w:rsid w:val="297D0620"/>
    <w:rsid w:val="299711CA"/>
    <w:rsid w:val="29A94291"/>
    <w:rsid w:val="29B50F9A"/>
    <w:rsid w:val="29B661FB"/>
    <w:rsid w:val="29CD115B"/>
    <w:rsid w:val="29E87CCF"/>
    <w:rsid w:val="29EA31D2"/>
    <w:rsid w:val="2A303947"/>
    <w:rsid w:val="2A755335"/>
    <w:rsid w:val="2A7C0543"/>
    <w:rsid w:val="2A8529BC"/>
    <w:rsid w:val="2A893FD5"/>
    <w:rsid w:val="2A903960"/>
    <w:rsid w:val="2AB628AB"/>
    <w:rsid w:val="2AE546EF"/>
    <w:rsid w:val="2AFE7817"/>
    <w:rsid w:val="2B004F19"/>
    <w:rsid w:val="2B0D67AD"/>
    <w:rsid w:val="2B17314A"/>
    <w:rsid w:val="2B3269EC"/>
    <w:rsid w:val="2B396377"/>
    <w:rsid w:val="2B4B7916"/>
    <w:rsid w:val="2B5711AB"/>
    <w:rsid w:val="2B5A68AC"/>
    <w:rsid w:val="2B67106F"/>
    <w:rsid w:val="2B7164D1"/>
    <w:rsid w:val="2B7A135F"/>
    <w:rsid w:val="2B7D5B67"/>
    <w:rsid w:val="2BBB4ED1"/>
    <w:rsid w:val="2BCB7E65"/>
    <w:rsid w:val="2BD51A79"/>
    <w:rsid w:val="2C013BC2"/>
    <w:rsid w:val="2C2D7F09"/>
    <w:rsid w:val="2C2F340C"/>
    <w:rsid w:val="2C31308C"/>
    <w:rsid w:val="2C372A17"/>
    <w:rsid w:val="2C921E2C"/>
    <w:rsid w:val="2CB35BE4"/>
    <w:rsid w:val="2CB745EA"/>
    <w:rsid w:val="2CBC6658"/>
    <w:rsid w:val="2CC74884"/>
    <w:rsid w:val="2CD30697"/>
    <w:rsid w:val="2CD64E9F"/>
    <w:rsid w:val="2CF85E84"/>
    <w:rsid w:val="2D013765"/>
    <w:rsid w:val="2D02678B"/>
    <w:rsid w:val="2D455153"/>
    <w:rsid w:val="2D6F37A1"/>
    <w:rsid w:val="2D894942"/>
    <w:rsid w:val="2D940755"/>
    <w:rsid w:val="2DAE12FF"/>
    <w:rsid w:val="2DC046E3"/>
    <w:rsid w:val="2DD959C6"/>
    <w:rsid w:val="2DFA0ECC"/>
    <w:rsid w:val="2E0E4B9C"/>
    <w:rsid w:val="2E4814FD"/>
    <w:rsid w:val="2E6455AA"/>
    <w:rsid w:val="2E6A74B4"/>
    <w:rsid w:val="2E7D2122"/>
    <w:rsid w:val="2E81295C"/>
    <w:rsid w:val="2E955D79"/>
    <w:rsid w:val="2EB57BD8"/>
    <w:rsid w:val="2F0476B2"/>
    <w:rsid w:val="2F082835"/>
    <w:rsid w:val="2F141ECB"/>
    <w:rsid w:val="2F1637F1"/>
    <w:rsid w:val="2F2730EA"/>
    <w:rsid w:val="2F305F78"/>
    <w:rsid w:val="2F3F4014"/>
    <w:rsid w:val="2F4552CD"/>
    <w:rsid w:val="2F4F1614"/>
    <w:rsid w:val="2F6C5DDD"/>
    <w:rsid w:val="2F7F45B1"/>
    <w:rsid w:val="2F8B9A56"/>
    <w:rsid w:val="2F9959A7"/>
    <w:rsid w:val="2FB055CC"/>
    <w:rsid w:val="2FC61679"/>
    <w:rsid w:val="2FD31004"/>
    <w:rsid w:val="301068EB"/>
    <w:rsid w:val="301E1CDD"/>
    <w:rsid w:val="30283F91"/>
    <w:rsid w:val="303A1CAD"/>
    <w:rsid w:val="303D4E30"/>
    <w:rsid w:val="306D3401"/>
    <w:rsid w:val="30754091"/>
    <w:rsid w:val="307F111D"/>
    <w:rsid w:val="30A12956"/>
    <w:rsid w:val="30B97FFD"/>
    <w:rsid w:val="30D90532"/>
    <w:rsid w:val="30E85934"/>
    <w:rsid w:val="31075B7E"/>
    <w:rsid w:val="31137412"/>
    <w:rsid w:val="313E3AD9"/>
    <w:rsid w:val="313F3759"/>
    <w:rsid w:val="314011DB"/>
    <w:rsid w:val="314246DE"/>
    <w:rsid w:val="314A536E"/>
    <w:rsid w:val="31561180"/>
    <w:rsid w:val="315B7806"/>
    <w:rsid w:val="315D0B0B"/>
    <w:rsid w:val="315E29ED"/>
    <w:rsid w:val="31625902"/>
    <w:rsid w:val="3168109A"/>
    <w:rsid w:val="31832F49"/>
    <w:rsid w:val="3185644C"/>
    <w:rsid w:val="31907213"/>
    <w:rsid w:val="319537B2"/>
    <w:rsid w:val="31990970"/>
    <w:rsid w:val="31AA06AE"/>
    <w:rsid w:val="31C74937"/>
    <w:rsid w:val="31F82F08"/>
    <w:rsid w:val="321C1E43"/>
    <w:rsid w:val="321E75B6"/>
    <w:rsid w:val="32265FD5"/>
    <w:rsid w:val="322E73E6"/>
    <w:rsid w:val="32415F29"/>
    <w:rsid w:val="324A4F10"/>
    <w:rsid w:val="32635E3A"/>
    <w:rsid w:val="32907C03"/>
    <w:rsid w:val="32A233A1"/>
    <w:rsid w:val="32B85544"/>
    <w:rsid w:val="32C5265C"/>
    <w:rsid w:val="32EA1597"/>
    <w:rsid w:val="32FD16F9"/>
    <w:rsid w:val="33441654"/>
    <w:rsid w:val="3345642D"/>
    <w:rsid w:val="33735551"/>
    <w:rsid w:val="33874918"/>
    <w:rsid w:val="339729B4"/>
    <w:rsid w:val="33A10839"/>
    <w:rsid w:val="33C17F75"/>
    <w:rsid w:val="33C521FE"/>
    <w:rsid w:val="33C90490"/>
    <w:rsid w:val="33CD760B"/>
    <w:rsid w:val="33E37F4F"/>
    <w:rsid w:val="33E52369"/>
    <w:rsid w:val="34110FF9"/>
    <w:rsid w:val="34483675"/>
    <w:rsid w:val="34511C1C"/>
    <w:rsid w:val="345871EF"/>
    <w:rsid w:val="34594C70"/>
    <w:rsid w:val="3480621C"/>
    <w:rsid w:val="349B0F5D"/>
    <w:rsid w:val="349D0BDD"/>
    <w:rsid w:val="349D76AD"/>
    <w:rsid w:val="34C4097C"/>
    <w:rsid w:val="34CC7220"/>
    <w:rsid w:val="34D6203C"/>
    <w:rsid w:val="34DC77C8"/>
    <w:rsid w:val="350C768B"/>
    <w:rsid w:val="351304DF"/>
    <w:rsid w:val="353F61E8"/>
    <w:rsid w:val="35486AF7"/>
    <w:rsid w:val="354B32FF"/>
    <w:rsid w:val="354D56DA"/>
    <w:rsid w:val="3560287C"/>
    <w:rsid w:val="356815AA"/>
    <w:rsid w:val="35871E5F"/>
    <w:rsid w:val="35895362"/>
    <w:rsid w:val="358C07AA"/>
    <w:rsid w:val="35915FF2"/>
    <w:rsid w:val="359D7886"/>
    <w:rsid w:val="35A87E15"/>
    <w:rsid w:val="35B46FDD"/>
    <w:rsid w:val="35EB19AF"/>
    <w:rsid w:val="35F86C9B"/>
    <w:rsid w:val="365D0BBE"/>
    <w:rsid w:val="36AE0FE6"/>
    <w:rsid w:val="36B934D6"/>
    <w:rsid w:val="36C64D6A"/>
    <w:rsid w:val="36F210B1"/>
    <w:rsid w:val="36FB19C1"/>
    <w:rsid w:val="36FF61C9"/>
    <w:rsid w:val="372F7D7E"/>
    <w:rsid w:val="372FEB66"/>
    <w:rsid w:val="37314419"/>
    <w:rsid w:val="374C2A45"/>
    <w:rsid w:val="375E61E2"/>
    <w:rsid w:val="37661070"/>
    <w:rsid w:val="3769692F"/>
    <w:rsid w:val="37712C84"/>
    <w:rsid w:val="378B4569"/>
    <w:rsid w:val="37A46956"/>
    <w:rsid w:val="37A57C5B"/>
    <w:rsid w:val="37A8535D"/>
    <w:rsid w:val="37BB437D"/>
    <w:rsid w:val="37CA3313"/>
    <w:rsid w:val="37E13493"/>
    <w:rsid w:val="37EF522C"/>
    <w:rsid w:val="380D6386"/>
    <w:rsid w:val="38122376"/>
    <w:rsid w:val="38332D42"/>
    <w:rsid w:val="38360444"/>
    <w:rsid w:val="383813C8"/>
    <w:rsid w:val="385A2C02"/>
    <w:rsid w:val="387C0BB8"/>
    <w:rsid w:val="388C0E52"/>
    <w:rsid w:val="38DC2619"/>
    <w:rsid w:val="38DD575A"/>
    <w:rsid w:val="38EE7BF2"/>
    <w:rsid w:val="391061AF"/>
    <w:rsid w:val="39446403"/>
    <w:rsid w:val="39471586"/>
    <w:rsid w:val="396F1445"/>
    <w:rsid w:val="39851C53"/>
    <w:rsid w:val="3998008B"/>
    <w:rsid w:val="3998390E"/>
    <w:rsid w:val="39A24859"/>
    <w:rsid w:val="39A4579B"/>
    <w:rsid w:val="39B20C35"/>
    <w:rsid w:val="39B905C0"/>
    <w:rsid w:val="39EF090D"/>
    <w:rsid w:val="3A0564C1"/>
    <w:rsid w:val="3A0C25C8"/>
    <w:rsid w:val="3A2556F1"/>
    <w:rsid w:val="3A386910"/>
    <w:rsid w:val="3A733271"/>
    <w:rsid w:val="3A7C1983"/>
    <w:rsid w:val="3A923BD9"/>
    <w:rsid w:val="3AE21327"/>
    <w:rsid w:val="3AF452E0"/>
    <w:rsid w:val="3B197282"/>
    <w:rsid w:val="3B4255C7"/>
    <w:rsid w:val="3B8F5FC8"/>
    <w:rsid w:val="3BA67A37"/>
    <w:rsid w:val="3BD10C2F"/>
    <w:rsid w:val="3BF14D67"/>
    <w:rsid w:val="3BF633ED"/>
    <w:rsid w:val="3BFA6F91"/>
    <w:rsid w:val="3BFF62FA"/>
    <w:rsid w:val="3C060031"/>
    <w:rsid w:val="3C111FB4"/>
    <w:rsid w:val="3C1F267C"/>
    <w:rsid w:val="3C3663D5"/>
    <w:rsid w:val="3C371C58"/>
    <w:rsid w:val="3C3818D8"/>
    <w:rsid w:val="3C4B2A92"/>
    <w:rsid w:val="3C68476C"/>
    <w:rsid w:val="3C7C10C8"/>
    <w:rsid w:val="3C814DC2"/>
    <w:rsid w:val="3CB84868"/>
    <w:rsid w:val="3CBC36B4"/>
    <w:rsid w:val="3CC911C7"/>
    <w:rsid w:val="3CDE3FC0"/>
    <w:rsid w:val="3CEDBD09"/>
    <w:rsid w:val="3CF627D9"/>
    <w:rsid w:val="3CFA1996"/>
    <w:rsid w:val="3CFD3D44"/>
    <w:rsid w:val="3D06102C"/>
    <w:rsid w:val="3D1B574E"/>
    <w:rsid w:val="3D227E35"/>
    <w:rsid w:val="3D2C6EA1"/>
    <w:rsid w:val="3D307C72"/>
    <w:rsid w:val="3D5D3C39"/>
    <w:rsid w:val="3D9F039E"/>
    <w:rsid w:val="3DA4187F"/>
    <w:rsid w:val="3DA553E0"/>
    <w:rsid w:val="3DAF01C0"/>
    <w:rsid w:val="3DB16F47"/>
    <w:rsid w:val="3DB56A0E"/>
    <w:rsid w:val="3DF33233"/>
    <w:rsid w:val="3E0A75D5"/>
    <w:rsid w:val="3E4C1343"/>
    <w:rsid w:val="3E5B1EE5"/>
    <w:rsid w:val="3E690C74"/>
    <w:rsid w:val="3E7F5075"/>
    <w:rsid w:val="3E800899"/>
    <w:rsid w:val="3EA62CD7"/>
    <w:rsid w:val="3EBD617F"/>
    <w:rsid w:val="3ECA666E"/>
    <w:rsid w:val="3EE01BB7"/>
    <w:rsid w:val="3EEC344B"/>
    <w:rsid w:val="3EEC59CA"/>
    <w:rsid w:val="3EEE30CB"/>
    <w:rsid w:val="3EF56BE5"/>
    <w:rsid w:val="3EFD58E4"/>
    <w:rsid w:val="3EFF086B"/>
    <w:rsid w:val="3F150D8C"/>
    <w:rsid w:val="3F3725C6"/>
    <w:rsid w:val="3F3747C4"/>
    <w:rsid w:val="3F495D63"/>
    <w:rsid w:val="3F4B1266"/>
    <w:rsid w:val="3F4C6CE8"/>
    <w:rsid w:val="3F4D6968"/>
    <w:rsid w:val="3F4E43E9"/>
    <w:rsid w:val="3F595FFD"/>
    <w:rsid w:val="3F6F547B"/>
    <w:rsid w:val="3F7E4F38"/>
    <w:rsid w:val="3F877E29"/>
    <w:rsid w:val="3F9006D6"/>
    <w:rsid w:val="3F9119DB"/>
    <w:rsid w:val="3FAE67C5"/>
    <w:rsid w:val="3FB14AB3"/>
    <w:rsid w:val="3FBB4D9D"/>
    <w:rsid w:val="3FCF3A3E"/>
    <w:rsid w:val="3FCFA11A"/>
    <w:rsid w:val="3FDA5F73"/>
    <w:rsid w:val="3FFFE226"/>
    <w:rsid w:val="4026444D"/>
    <w:rsid w:val="402975CF"/>
    <w:rsid w:val="403027DE"/>
    <w:rsid w:val="40425E5F"/>
    <w:rsid w:val="406A16BE"/>
    <w:rsid w:val="406F5B46"/>
    <w:rsid w:val="408A636F"/>
    <w:rsid w:val="408B3DF1"/>
    <w:rsid w:val="408D72F4"/>
    <w:rsid w:val="40A2269E"/>
    <w:rsid w:val="40B52A37"/>
    <w:rsid w:val="40B8723F"/>
    <w:rsid w:val="40D50D6D"/>
    <w:rsid w:val="40D709ED"/>
    <w:rsid w:val="40DF167D"/>
    <w:rsid w:val="40E55784"/>
    <w:rsid w:val="40EF6094"/>
    <w:rsid w:val="410272B3"/>
    <w:rsid w:val="411776FF"/>
    <w:rsid w:val="411A40CF"/>
    <w:rsid w:val="4136B6F1"/>
    <w:rsid w:val="4143359F"/>
    <w:rsid w:val="415006B7"/>
    <w:rsid w:val="41640C6B"/>
    <w:rsid w:val="41653D21"/>
    <w:rsid w:val="41793A79"/>
    <w:rsid w:val="417F0B7B"/>
    <w:rsid w:val="419D23B6"/>
    <w:rsid w:val="41A75842"/>
    <w:rsid w:val="41B90FE0"/>
    <w:rsid w:val="41CA6CFC"/>
    <w:rsid w:val="41D2798B"/>
    <w:rsid w:val="41DB2819"/>
    <w:rsid w:val="42012A59"/>
    <w:rsid w:val="420558C9"/>
    <w:rsid w:val="42145E76"/>
    <w:rsid w:val="42196BEE"/>
    <w:rsid w:val="421B1084"/>
    <w:rsid w:val="421E2009"/>
    <w:rsid w:val="42215FFC"/>
    <w:rsid w:val="42454447"/>
    <w:rsid w:val="42803F3A"/>
    <w:rsid w:val="42AC50F0"/>
    <w:rsid w:val="42BC538A"/>
    <w:rsid w:val="42BD0BDC"/>
    <w:rsid w:val="42D01E2D"/>
    <w:rsid w:val="42F87699"/>
    <w:rsid w:val="434C3974"/>
    <w:rsid w:val="43BB52AD"/>
    <w:rsid w:val="43BE0430"/>
    <w:rsid w:val="43C80D40"/>
    <w:rsid w:val="43C97853"/>
    <w:rsid w:val="43CD0A4B"/>
    <w:rsid w:val="43F61C0F"/>
    <w:rsid w:val="440615EC"/>
    <w:rsid w:val="440D1834"/>
    <w:rsid w:val="441A3BE6"/>
    <w:rsid w:val="44333C72"/>
    <w:rsid w:val="443F7A85"/>
    <w:rsid w:val="444628FB"/>
    <w:rsid w:val="44531FA9"/>
    <w:rsid w:val="44651EC3"/>
    <w:rsid w:val="448239F1"/>
    <w:rsid w:val="44965F15"/>
    <w:rsid w:val="44A816B2"/>
    <w:rsid w:val="44BC28D1"/>
    <w:rsid w:val="44C66A64"/>
    <w:rsid w:val="44CA7669"/>
    <w:rsid w:val="44CE606F"/>
    <w:rsid w:val="44D7632E"/>
    <w:rsid w:val="44D90322"/>
    <w:rsid w:val="44DE326B"/>
    <w:rsid w:val="44E377A7"/>
    <w:rsid w:val="451D1671"/>
    <w:rsid w:val="45287A02"/>
    <w:rsid w:val="453D4124"/>
    <w:rsid w:val="45434230"/>
    <w:rsid w:val="45487F37"/>
    <w:rsid w:val="45972677"/>
    <w:rsid w:val="459C79C1"/>
    <w:rsid w:val="45A773E2"/>
    <w:rsid w:val="45AA255A"/>
    <w:rsid w:val="45AA4758"/>
    <w:rsid w:val="45BF1594"/>
    <w:rsid w:val="45F14ECD"/>
    <w:rsid w:val="46095DF7"/>
    <w:rsid w:val="461A3E9E"/>
    <w:rsid w:val="462D14AE"/>
    <w:rsid w:val="46323738"/>
    <w:rsid w:val="464E5266"/>
    <w:rsid w:val="465A48FC"/>
    <w:rsid w:val="467A6E97"/>
    <w:rsid w:val="46956C20"/>
    <w:rsid w:val="4696565B"/>
    <w:rsid w:val="46C11D22"/>
    <w:rsid w:val="46FB7F8A"/>
    <w:rsid w:val="471D77EA"/>
    <w:rsid w:val="472033C0"/>
    <w:rsid w:val="474058D8"/>
    <w:rsid w:val="47537093"/>
    <w:rsid w:val="476602B2"/>
    <w:rsid w:val="47682B1B"/>
    <w:rsid w:val="479F1710"/>
    <w:rsid w:val="47B50031"/>
    <w:rsid w:val="47BC323F"/>
    <w:rsid w:val="47BD098F"/>
    <w:rsid w:val="47C3064B"/>
    <w:rsid w:val="47D57865"/>
    <w:rsid w:val="47E50732"/>
    <w:rsid w:val="47E64D20"/>
    <w:rsid w:val="47F90B25"/>
    <w:rsid w:val="47FDC549"/>
    <w:rsid w:val="482109E5"/>
    <w:rsid w:val="482A5A71"/>
    <w:rsid w:val="483D4A92"/>
    <w:rsid w:val="4842699B"/>
    <w:rsid w:val="484A4EF5"/>
    <w:rsid w:val="484E6031"/>
    <w:rsid w:val="48D01A82"/>
    <w:rsid w:val="48D90193"/>
    <w:rsid w:val="48DD0D98"/>
    <w:rsid w:val="48DE461B"/>
    <w:rsid w:val="48F906C8"/>
    <w:rsid w:val="4915250F"/>
    <w:rsid w:val="494168BE"/>
    <w:rsid w:val="49593F65"/>
    <w:rsid w:val="49740E5A"/>
    <w:rsid w:val="497D2E9F"/>
    <w:rsid w:val="49822BAA"/>
    <w:rsid w:val="499F0E56"/>
    <w:rsid w:val="49AC016B"/>
    <w:rsid w:val="49C53294"/>
    <w:rsid w:val="49D74833"/>
    <w:rsid w:val="49E760C4"/>
    <w:rsid w:val="4A030B7A"/>
    <w:rsid w:val="4A096307"/>
    <w:rsid w:val="4A1B6221"/>
    <w:rsid w:val="4A347E87"/>
    <w:rsid w:val="4A506A7B"/>
    <w:rsid w:val="4A545481"/>
    <w:rsid w:val="4A684122"/>
    <w:rsid w:val="4A7459B6"/>
    <w:rsid w:val="4A8B3ED5"/>
    <w:rsid w:val="4A8E6560"/>
    <w:rsid w:val="4A921786"/>
    <w:rsid w:val="4AA03036"/>
    <w:rsid w:val="4AF61407"/>
    <w:rsid w:val="4B004FB4"/>
    <w:rsid w:val="4B2E6722"/>
    <w:rsid w:val="4B446F88"/>
    <w:rsid w:val="4B6161A3"/>
    <w:rsid w:val="4B8E1986"/>
    <w:rsid w:val="4B997D17"/>
    <w:rsid w:val="4B9F97B0"/>
    <w:rsid w:val="4BB22E3F"/>
    <w:rsid w:val="4BD43073"/>
    <w:rsid w:val="4BE0268A"/>
    <w:rsid w:val="4BF72125"/>
    <w:rsid w:val="4C0C47D3"/>
    <w:rsid w:val="4C501A44"/>
    <w:rsid w:val="4C7C7C7F"/>
    <w:rsid w:val="4C812213"/>
    <w:rsid w:val="4C8F1529"/>
    <w:rsid w:val="4CD05815"/>
    <w:rsid w:val="4CEB05BD"/>
    <w:rsid w:val="4D08596F"/>
    <w:rsid w:val="4D1A4990"/>
    <w:rsid w:val="4D237E1F"/>
    <w:rsid w:val="4D257D9E"/>
    <w:rsid w:val="4D393D8D"/>
    <w:rsid w:val="4D6A0958"/>
    <w:rsid w:val="4DA954F8"/>
    <w:rsid w:val="4DAA2F7A"/>
    <w:rsid w:val="4DBB1134"/>
    <w:rsid w:val="4DC24D9D"/>
    <w:rsid w:val="4DD311EB"/>
    <w:rsid w:val="4DDBC0D3"/>
    <w:rsid w:val="4DE230D4"/>
    <w:rsid w:val="4DEB2922"/>
    <w:rsid w:val="4DEF5C6D"/>
    <w:rsid w:val="4DF655F8"/>
    <w:rsid w:val="4DFE1F99"/>
    <w:rsid w:val="4E01480C"/>
    <w:rsid w:val="4E331BD9"/>
    <w:rsid w:val="4E481B7F"/>
    <w:rsid w:val="4E4C0585"/>
    <w:rsid w:val="4E555611"/>
    <w:rsid w:val="4E853BE2"/>
    <w:rsid w:val="4E8770E5"/>
    <w:rsid w:val="4EBE1CDD"/>
    <w:rsid w:val="4EBF723F"/>
    <w:rsid w:val="4ED1508E"/>
    <w:rsid w:val="4EF1548F"/>
    <w:rsid w:val="4EF42213"/>
    <w:rsid w:val="4F1756CF"/>
    <w:rsid w:val="4F290E6D"/>
    <w:rsid w:val="4F2B5DCC"/>
    <w:rsid w:val="4F2C1DF1"/>
    <w:rsid w:val="4F3E0E12"/>
    <w:rsid w:val="4F442D1B"/>
    <w:rsid w:val="4F607057"/>
    <w:rsid w:val="4F6F01DA"/>
    <w:rsid w:val="4F785A6E"/>
    <w:rsid w:val="4F812B80"/>
    <w:rsid w:val="4F8E166A"/>
    <w:rsid w:val="4FA56142"/>
    <w:rsid w:val="4FA74FBE"/>
    <w:rsid w:val="4FAF23CA"/>
    <w:rsid w:val="4FD56D87"/>
    <w:rsid w:val="50095F5C"/>
    <w:rsid w:val="500F7E65"/>
    <w:rsid w:val="5010116A"/>
    <w:rsid w:val="502917C4"/>
    <w:rsid w:val="50484B47"/>
    <w:rsid w:val="508201A4"/>
    <w:rsid w:val="508D6535"/>
    <w:rsid w:val="509016B8"/>
    <w:rsid w:val="50C51F13"/>
    <w:rsid w:val="50DB7DDB"/>
    <w:rsid w:val="50EF2D49"/>
    <w:rsid w:val="50F3395B"/>
    <w:rsid w:val="512B513A"/>
    <w:rsid w:val="512C3110"/>
    <w:rsid w:val="512D063D"/>
    <w:rsid w:val="5140185C"/>
    <w:rsid w:val="51950F66"/>
    <w:rsid w:val="519F1876"/>
    <w:rsid w:val="52170D48"/>
    <w:rsid w:val="52272A53"/>
    <w:rsid w:val="524B7790"/>
    <w:rsid w:val="525F4DD0"/>
    <w:rsid w:val="526C3548"/>
    <w:rsid w:val="526E44CD"/>
    <w:rsid w:val="52852985"/>
    <w:rsid w:val="52CF79E9"/>
    <w:rsid w:val="52D57380"/>
    <w:rsid w:val="52E07C83"/>
    <w:rsid w:val="52EDAAEC"/>
    <w:rsid w:val="53045AC7"/>
    <w:rsid w:val="53132A5C"/>
    <w:rsid w:val="533B291C"/>
    <w:rsid w:val="53404825"/>
    <w:rsid w:val="5389269B"/>
    <w:rsid w:val="539E4BBE"/>
    <w:rsid w:val="53AC60D2"/>
    <w:rsid w:val="53AE7E6E"/>
    <w:rsid w:val="53B434DF"/>
    <w:rsid w:val="53EF36C4"/>
    <w:rsid w:val="53F80750"/>
    <w:rsid w:val="543C0AB5"/>
    <w:rsid w:val="544662D1"/>
    <w:rsid w:val="54532075"/>
    <w:rsid w:val="548E44C7"/>
    <w:rsid w:val="550F5D1A"/>
    <w:rsid w:val="552D0B4D"/>
    <w:rsid w:val="55396B5E"/>
    <w:rsid w:val="553B58E4"/>
    <w:rsid w:val="55480E04"/>
    <w:rsid w:val="554E4119"/>
    <w:rsid w:val="55587413"/>
    <w:rsid w:val="556641AA"/>
    <w:rsid w:val="556E15B6"/>
    <w:rsid w:val="55835CD9"/>
    <w:rsid w:val="55897BE2"/>
    <w:rsid w:val="55AF7E22"/>
    <w:rsid w:val="55B7014F"/>
    <w:rsid w:val="55F07355"/>
    <w:rsid w:val="56021E2A"/>
    <w:rsid w:val="56126841"/>
    <w:rsid w:val="565B7F3A"/>
    <w:rsid w:val="567355E1"/>
    <w:rsid w:val="568F4F11"/>
    <w:rsid w:val="56D0597B"/>
    <w:rsid w:val="56DA1B0D"/>
    <w:rsid w:val="57013F4B"/>
    <w:rsid w:val="57040F62"/>
    <w:rsid w:val="5716066D"/>
    <w:rsid w:val="573C08AD"/>
    <w:rsid w:val="5750174C"/>
    <w:rsid w:val="575735FA"/>
    <w:rsid w:val="576D24F2"/>
    <w:rsid w:val="578D15B1"/>
    <w:rsid w:val="578F4AB4"/>
    <w:rsid w:val="57902535"/>
    <w:rsid w:val="579C4AA3"/>
    <w:rsid w:val="57BF67AE"/>
    <w:rsid w:val="57D93C2F"/>
    <w:rsid w:val="58081D98"/>
    <w:rsid w:val="580E0C05"/>
    <w:rsid w:val="582A2734"/>
    <w:rsid w:val="583B7536"/>
    <w:rsid w:val="58426C15"/>
    <w:rsid w:val="585A3283"/>
    <w:rsid w:val="58653812"/>
    <w:rsid w:val="588D6F55"/>
    <w:rsid w:val="58BB6DA6"/>
    <w:rsid w:val="58BD5526"/>
    <w:rsid w:val="58C3742F"/>
    <w:rsid w:val="58E34880"/>
    <w:rsid w:val="592077C9"/>
    <w:rsid w:val="59234ECA"/>
    <w:rsid w:val="592B22D7"/>
    <w:rsid w:val="594069F9"/>
    <w:rsid w:val="594E758F"/>
    <w:rsid w:val="59540F1D"/>
    <w:rsid w:val="59761A1D"/>
    <w:rsid w:val="597F7FD2"/>
    <w:rsid w:val="59A96428"/>
    <w:rsid w:val="59B07FB1"/>
    <w:rsid w:val="59BF05CC"/>
    <w:rsid w:val="59C96568"/>
    <w:rsid w:val="59D062E8"/>
    <w:rsid w:val="59D217EB"/>
    <w:rsid w:val="59D75C73"/>
    <w:rsid w:val="59D76771"/>
    <w:rsid w:val="5A2C2A43"/>
    <w:rsid w:val="5A35600C"/>
    <w:rsid w:val="5A363A8E"/>
    <w:rsid w:val="5A463D28"/>
    <w:rsid w:val="5A902EA3"/>
    <w:rsid w:val="5AA47945"/>
    <w:rsid w:val="5AC67AF9"/>
    <w:rsid w:val="5AD05E8B"/>
    <w:rsid w:val="5ADB7A9F"/>
    <w:rsid w:val="5AFF2439"/>
    <w:rsid w:val="5B117F79"/>
    <w:rsid w:val="5B237E93"/>
    <w:rsid w:val="5B2A781E"/>
    <w:rsid w:val="5B34012D"/>
    <w:rsid w:val="5B516BA0"/>
    <w:rsid w:val="5B5773E8"/>
    <w:rsid w:val="5B9339CA"/>
    <w:rsid w:val="5BA441BF"/>
    <w:rsid w:val="5BAF3ACF"/>
    <w:rsid w:val="5BB95E08"/>
    <w:rsid w:val="5BF13D64"/>
    <w:rsid w:val="5BF3145A"/>
    <w:rsid w:val="5C0C7E11"/>
    <w:rsid w:val="5C1F6E31"/>
    <w:rsid w:val="5C343553"/>
    <w:rsid w:val="5C4415EF"/>
    <w:rsid w:val="5C5A5991"/>
    <w:rsid w:val="5C6A01AA"/>
    <w:rsid w:val="5C7C71CB"/>
    <w:rsid w:val="5C8D1B02"/>
    <w:rsid w:val="5C8D78F2"/>
    <w:rsid w:val="5CC55041"/>
    <w:rsid w:val="5CD72AF1"/>
    <w:rsid w:val="5CDF5BEB"/>
    <w:rsid w:val="5CE80A78"/>
    <w:rsid w:val="5D2C5CEA"/>
    <w:rsid w:val="5D2D156D"/>
    <w:rsid w:val="5D57668C"/>
    <w:rsid w:val="5D7054D9"/>
    <w:rsid w:val="5D967917"/>
    <w:rsid w:val="5DAE2DC0"/>
    <w:rsid w:val="5DB062C3"/>
    <w:rsid w:val="5DB5274B"/>
    <w:rsid w:val="5DCF0D76"/>
    <w:rsid w:val="5DD26B40"/>
    <w:rsid w:val="5DD97FBB"/>
    <w:rsid w:val="5DEA7667"/>
    <w:rsid w:val="5DF744B9"/>
    <w:rsid w:val="5E0E085B"/>
    <w:rsid w:val="5E3B5EA7"/>
    <w:rsid w:val="5E3F1CC9"/>
    <w:rsid w:val="5E4332B3"/>
    <w:rsid w:val="5E4B3F43"/>
    <w:rsid w:val="5E5644D2"/>
    <w:rsid w:val="5E567D56"/>
    <w:rsid w:val="5E584276"/>
    <w:rsid w:val="5E7D2194"/>
    <w:rsid w:val="5EB21369"/>
    <w:rsid w:val="5EC17405"/>
    <w:rsid w:val="5EC75A8B"/>
    <w:rsid w:val="5ED72C65"/>
    <w:rsid w:val="5EFF993A"/>
    <w:rsid w:val="5F1716BD"/>
    <w:rsid w:val="5F1B5515"/>
    <w:rsid w:val="5F523471"/>
    <w:rsid w:val="5F57129A"/>
    <w:rsid w:val="5F8F32D6"/>
    <w:rsid w:val="5F931903"/>
    <w:rsid w:val="5FA863FE"/>
    <w:rsid w:val="5FAA0862"/>
    <w:rsid w:val="5FAFF4F4"/>
    <w:rsid w:val="5FEB2EFC"/>
    <w:rsid w:val="5FF26FD4"/>
    <w:rsid w:val="5FF31B94"/>
    <w:rsid w:val="5FF9C24C"/>
    <w:rsid w:val="60056797"/>
    <w:rsid w:val="60125AAD"/>
    <w:rsid w:val="602D40D8"/>
    <w:rsid w:val="60343A63"/>
    <w:rsid w:val="6065250D"/>
    <w:rsid w:val="60875A6C"/>
    <w:rsid w:val="608E53F7"/>
    <w:rsid w:val="60BB71C0"/>
    <w:rsid w:val="60C60DD4"/>
    <w:rsid w:val="60D34866"/>
    <w:rsid w:val="612620F2"/>
    <w:rsid w:val="613A550F"/>
    <w:rsid w:val="61502F36"/>
    <w:rsid w:val="615D47CA"/>
    <w:rsid w:val="61863410"/>
    <w:rsid w:val="61981ECD"/>
    <w:rsid w:val="6198505D"/>
    <w:rsid w:val="61B54E59"/>
    <w:rsid w:val="61CF1286"/>
    <w:rsid w:val="61E91E30"/>
    <w:rsid w:val="61EC0BB6"/>
    <w:rsid w:val="61F91089"/>
    <w:rsid w:val="61FF1DD5"/>
    <w:rsid w:val="62074C63"/>
    <w:rsid w:val="62207D8C"/>
    <w:rsid w:val="62227E9D"/>
    <w:rsid w:val="623A0935"/>
    <w:rsid w:val="62630549"/>
    <w:rsid w:val="62643CF8"/>
    <w:rsid w:val="626671FB"/>
    <w:rsid w:val="62695C01"/>
    <w:rsid w:val="62714514"/>
    <w:rsid w:val="6273031B"/>
    <w:rsid w:val="62AC31F3"/>
    <w:rsid w:val="62AF289C"/>
    <w:rsid w:val="62C9149E"/>
    <w:rsid w:val="62CF6C2B"/>
    <w:rsid w:val="62D27BAF"/>
    <w:rsid w:val="62ED61DB"/>
    <w:rsid w:val="62F25B8B"/>
    <w:rsid w:val="62F758C6"/>
    <w:rsid w:val="63191C6C"/>
    <w:rsid w:val="63222E31"/>
    <w:rsid w:val="633E6EDE"/>
    <w:rsid w:val="63456869"/>
    <w:rsid w:val="6363169C"/>
    <w:rsid w:val="638266CE"/>
    <w:rsid w:val="638B6FDE"/>
    <w:rsid w:val="63903465"/>
    <w:rsid w:val="639D72A5"/>
    <w:rsid w:val="63C24F39"/>
    <w:rsid w:val="63D07AD2"/>
    <w:rsid w:val="63D11CD0"/>
    <w:rsid w:val="63E92BFA"/>
    <w:rsid w:val="63F02585"/>
    <w:rsid w:val="64060EA6"/>
    <w:rsid w:val="64367476"/>
    <w:rsid w:val="64487926"/>
    <w:rsid w:val="644D709C"/>
    <w:rsid w:val="64523523"/>
    <w:rsid w:val="645B1C35"/>
    <w:rsid w:val="6472185A"/>
    <w:rsid w:val="64CD2E6D"/>
    <w:rsid w:val="64DA016A"/>
    <w:rsid w:val="64DA7F84"/>
    <w:rsid w:val="64ED11A3"/>
    <w:rsid w:val="650707D5"/>
    <w:rsid w:val="652D1F8D"/>
    <w:rsid w:val="65343B16"/>
    <w:rsid w:val="656E29F6"/>
    <w:rsid w:val="65736E7E"/>
    <w:rsid w:val="65801CA3"/>
    <w:rsid w:val="659D5AC4"/>
    <w:rsid w:val="65A31BCC"/>
    <w:rsid w:val="65D12A9B"/>
    <w:rsid w:val="65D14E2B"/>
    <w:rsid w:val="65DA33AA"/>
    <w:rsid w:val="65E24D58"/>
    <w:rsid w:val="65EF4249"/>
    <w:rsid w:val="66412C71"/>
    <w:rsid w:val="66444FD8"/>
    <w:rsid w:val="66B73E4F"/>
    <w:rsid w:val="66BB049A"/>
    <w:rsid w:val="66DBD672"/>
    <w:rsid w:val="66DF3B52"/>
    <w:rsid w:val="670D3B96"/>
    <w:rsid w:val="671D1438"/>
    <w:rsid w:val="67246844"/>
    <w:rsid w:val="673C1CED"/>
    <w:rsid w:val="67857B63"/>
    <w:rsid w:val="67945BFF"/>
    <w:rsid w:val="67992086"/>
    <w:rsid w:val="679C7788"/>
    <w:rsid w:val="67A7359A"/>
    <w:rsid w:val="67B57D2D"/>
    <w:rsid w:val="67C53C46"/>
    <w:rsid w:val="67DD3A75"/>
    <w:rsid w:val="67E1247B"/>
    <w:rsid w:val="67EB2D8A"/>
    <w:rsid w:val="67EFAA6D"/>
    <w:rsid w:val="67F67181"/>
    <w:rsid w:val="67FF173D"/>
    <w:rsid w:val="68002D30"/>
    <w:rsid w:val="68486B25"/>
    <w:rsid w:val="685272B7"/>
    <w:rsid w:val="685F2D49"/>
    <w:rsid w:val="687B6DF6"/>
    <w:rsid w:val="68AF5B83"/>
    <w:rsid w:val="68D5400D"/>
    <w:rsid w:val="68DC0114"/>
    <w:rsid w:val="690D4166"/>
    <w:rsid w:val="691B6CFF"/>
    <w:rsid w:val="6949654A"/>
    <w:rsid w:val="694B1A4D"/>
    <w:rsid w:val="694B5288"/>
    <w:rsid w:val="696D3286"/>
    <w:rsid w:val="69794B1B"/>
    <w:rsid w:val="69891532"/>
    <w:rsid w:val="69A67BB1"/>
    <w:rsid w:val="69A86563"/>
    <w:rsid w:val="69AF6EA8"/>
    <w:rsid w:val="69B46EDE"/>
    <w:rsid w:val="69D74EB4"/>
    <w:rsid w:val="69EF4759"/>
    <w:rsid w:val="69F95069"/>
    <w:rsid w:val="6A06437E"/>
    <w:rsid w:val="6A0C6288"/>
    <w:rsid w:val="6A293639"/>
    <w:rsid w:val="6A2D3958"/>
    <w:rsid w:val="6A352CCF"/>
    <w:rsid w:val="6A4454E8"/>
    <w:rsid w:val="6A510F7A"/>
    <w:rsid w:val="6A636C96"/>
    <w:rsid w:val="6A6A44F4"/>
    <w:rsid w:val="6A7869CF"/>
    <w:rsid w:val="6A7F17D8"/>
    <w:rsid w:val="6A9B5EF7"/>
    <w:rsid w:val="6AAE29E3"/>
    <w:rsid w:val="6AE362EB"/>
    <w:rsid w:val="6AEB36F7"/>
    <w:rsid w:val="6AF51A88"/>
    <w:rsid w:val="6AFA20CA"/>
    <w:rsid w:val="6AFB3992"/>
    <w:rsid w:val="6AFE019A"/>
    <w:rsid w:val="6B034621"/>
    <w:rsid w:val="6B0542A1"/>
    <w:rsid w:val="6B175AD9"/>
    <w:rsid w:val="6B260059"/>
    <w:rsid w:val="6B2A5C43"/>
    <w:rsid w:val="6B826E17"/>
    <w:rsid w:val="6B834B70"/>
    <w:rsid w:val="6B927388"/>
    <w:rsid w:val="6BA505A7"/>
    <w:rsid w:val="6BAA2831"/>
    <w:rsid w:val="6BB33140"/>
    <w:rsid w:val="6BB5A51D"/>
    <w:rsid w:val="6BB7B209"/>
    <w:rsid w:val="6BE66E12"/>
    <w:rsid w:val="6C5277C6"/>
    <w:rsid w:val="6C6973EC"/>
    <w:rsid w:val="6C6E41C3"/>
    <w:rsid w:val="6CD46A9B"/>
    <w:rsid w:val="6CDA09A4"/>
    <w:rsid w:val="6CF456F6"/>
    <w:rsid w:val="6CF724D3"/>
    <w:rsid w:val="6CFEEB81"/>
    <w:rsid w:val="6CFF7183"/>
    <w:rsid w:val="6D05726A"/>
    <w:rsid w:val="6D0A36F2"/>
    <w:rsid w:val="6D243EAD"/>
    <w:rsid w:val="6D517D97"/>
    <w:rsid w:val="6D565D6F"/>
    <w:rsid w:val="6D596CF4"/>
    <w:rsid w:val="6D63C447"/>
    <w:rsid w:val="6D7B052E"/>
    <w:rsid w:val="6D7D4C3C"/>
    <w:rsid w:val="6D951124"/>
    <w:rsid w:val="6DC265C6"/>
    <w:rsid w:val="6DF72075"/>
    <w:rsid w:val="6E005B42"/>
    <w:rsid w:val="6E056E0D"/>
    <w:rsid w:val="6E3766E2"/>
    <w:rsid w:val="6E3878FF"/>
    <w:rsid w:val="6E3B72E7"/>
    <w:rsid w:val="6E3E026B"/>
    <w:rsid w:val="6E4447DE"/>
    <w:rsid w:val="6E4730F9"/>
    <w:rsid w:val="6E51148A"/>
    <w:rsid w:val="6E671430"/>
    <w:rsid w:val="6E6F52A8"/>
    <w:rsid w:val="6E711D3F"/>
    <w:rsid w:val="6E794BCD"/>
    <w:rsid w:val="6E8B75CB"/>
    <w:rsid w:val="6E94011F"/>
    <w:rsid w:val="6EA43493"/>
    <w:rsid w:val="6EAA7F21"/>
    <w:rsid w:val="6ED055DC"/>
    <w:rsid w:val="6ED92276"/>
    <w:rsid w:val="6EDFB9E4"/>
    <w:rsid w:val="6EE51CFE"/>
    <w:rsid w:val="6EF21014"/>
    <w:rsid w:val="6F33787F"/>
    <w:rsid w:val="6F5A1CBD"/>
    <w:rsid w:val="6F5C44D0"/>
    <w:rsid w:val="6F6F1C62"/>
    <w:rsid w:val="6F6FEAAC"/>
    <w:rsid w:val="6F7B9BBA"/>
    <w:rsid w:val="6F7EF264"/>
    <w:rsid w:val="6F95081D"/>
    <w:rsid w:val="6FA17EB3"/>
    <w:rsid w:val="6FB62947"/>
    <w:rsid w:val="6FE43E1F"/>
    <w:rsid w:val="6FF51B3B"/>
    <w:rsid w:val="6FF96343"/>
    <w:rsid w:val="700D71E2"/>
    <w:rsid w:val="700E4C63"/>
    <w:rsid w:val="70100167"/>
    <w:rsid w:val="70241B23"/>
    <w:rsid w:val="70406BA8"/>
    <w:rsid w:val="70416737"/>
    <w:rsid w:val="704354BE"/>
    <w:rsid w:val="707F1A9F"/>
    <w:rsid w:val="70875579"/>
    <w:rsid w:val="709D6E51"/>
    <w:rsid w:val="70B30FF5"/>
    <w:rsid w:val="70C12509"/>
    <w:rsid w:val="70C85717"/>
    <w:rsid w:val="710245F7"/>
    <w:rsid w:val="71116E10"/>
    <w:rsid w:val="7118679B"/>
    <w:rsid w:val="712E093E"/>
    <w:rsid w:val="71342848"/>
    <w:rsid w:val="713E5355"/>
    <w:rsid w:val="71406FDD"/>
    <w:rsid w:val="71456A9C"/>
    <w:rsid w:val="71473A67"/>
    <w:rsid w:val="71664580"/>
    <w:rsid w:val="71681A1D"/>
    <w:rsid w:val="71683F48"/>
    <w:rsid w:val="716B29A1"/>
    <w:rsid w:val="718C096E"/>
    <w:rsid w:val="71A55C17"/>
    <w:rsid w:val="71A90288"/>
    <w:rsid w:val="71AE4710"/>
    <w:rsid w:val="71ED2E48"/>
    <w:rsid w:val="72002E95"/>
    <w:rsid w:val="72056E1B"/>
    <w:rsid w:val="720925E0"/>
    <w:rsid w:val="721D27C5"/>
    <w:rsid w:val="72427182"/>
    <w:rsid w:val="7251691F"/>
    <w:rsid w:val="7251779C"/>
    <w:rsid w:val="72596F19"/>
    <w:rsid w:val="72B64F42"/>
    <w:rsid w:val="72C67323"/>
    <w:rsid w:val="72CC70E6"/>
    <w:rsid w:val="72D36A71"/>
    <w:rsid w:val="72E7F85E"/>
    <w:rsid w:val="72F93AB3"/>
    <w:rsid w:val="72FF663B"/>
    <w:rsid w:val="730B464C"/>
    <w:rsid w:val="73166260"/>
    <w:rsid w:val="73210D6E"/>
    <w:rsid w:val="732E3907"/>
    <w:rsid w:val="733C3E98"/>
    <w:rsid w:val="733FF94A"/>
    <w:rsid w:val="73401623"/>
    <w:rsid w:val="734F3E3C"/>
    <w:rsid w:val="737067CE"/>
    <w:rsid w:val="7375B58A"/>
    <w:rsid w:val="73893CC6"/>
    <w:rsid w:val="73897499"/>
    <w:rsid w:val="738D3920"/>
    <w:rsid w:val="7390003C"/>
    <w:rsid w:val="73927DA8"/>
    <w:rsid w:val="73946B2F"/>
    <w:rsid w:val="73977AB3"/>
    <w:rsid w:val="73BE11DE"/>
    <w:rsid w:val="73C208F7"/>
    <w:rsid w:val="73CB5619"/>
    <w:rsid w:val="73D8631E"/>
    <w:rsid w:val="73E4432F"/>
    <w:rsid w:val="73F82FD0"/>
    <w:rsid w:val="73FC5259"/>
    <w:rsid w:val="74256657"/>
    <w:rsid w:val="742D7FA7"/>
    <w:rsid w:val="74314AE8"/>
    <w:rsid w:val="74547E66"/>
    <w:rsid w:val="745F6DB9"/>
    <w:rsid w:val="74742919"/>
    <w:rsid w:val="749F31B2"/>
    <w:rsid w:val="74AE32CC"/>
    <w:rsid w:val="74B16002"/>
    <w:rsid w:val="74BFCBC2"/>
    <w:rsid w:val="74CD42AD"/>
    <w:rsid w:val="74CE6EC5"/>
    <w:rsid w:val="74D33D47"/>
    <w:rsid w:val="74FD62BA"/>
    <w:rsid w:val="75034787"/>
    <w:rsid w:val="75070F8F"/>
    <w:rsid w:val="750D091A"/>
    <w:rsid w:val="75140536"/>
    <w:rsid w:val="752930B4"/>
    <w:rsid w:val="752C7088"/>
    <w:rsid w:val="753352D6"/>
    <w:rsid w:val="753A6E5F"/>
    <w:rsid w:val="753E2B52"/>
    <w:rsid w:val="754D5E80"/>
    <w:rsid w:val="7558523A"/>
    <w:rsid w:val="75702BBC"/>
    <w:rsid w:val="757D6FFD"/>
    <w:rsid w:val="757F40C0"/>
    <w:rsid w:val="75B8552F"/>
    <w:rsid w:val="75E02E70"/>
    <w:rsid w:val="75F65014"/>
    <w:rsid w:val="75FF523B"/>
    <w:rsid w:val="760E5F3E"/>
    <w:rsid w:val="761558C9"/>
    <w:rsid w:val="762A586E"/>
    <w:rsid w:val="7634617E"/>
    <w:rsid w:val="767504BF"/>
    <w:rsid w:val="769F4ED8"/>
    <w:rsid w:val="76B410F4"/>
    <w:rsid w:val="76B80955"/>
    <w:rsid w:val="76C72A49"/>
    <w:rsid w:val="76FE5846"/>
    <w:rsid w:val="76FEA6F1"/>
    <w:rsid w:val="77073F57"/>
    <w:rsid w:val="771B7375"/>
    <w:rsid w:val="77276A0B"/>
    <w:rsid w:val="773537A2"/>
    <w:rsid w:val="77571758"/>
    <w:rsid w:val="775A26DD"/>
    <w:rsid w:val="775E167A"/>
    <w:rsid w:val="777726FC"/>
    <w:rsid w:val="777F9BE3"/>
    <w:rsid w:val="779B3146"/>
    <w:rsid w:val="77BD5658"/>
    <w:rsid w:val="77D942B0"/>
    <w:rsid w:val="77DECCF2"/>
    <w:rsid w:val="77E522C1"/>
    <w:rsid w:val="77E86AC9"/>
    <w:rsid w:val="77F34E5A"/>
    <w:rsid w:val="77FB9846"/>
    <w:rsid w:val="78150891"/>
    <w:rsid w:val="782B4FB4"/>
    <w:rsid w:val="783B0AD1"/>
    <w:rsid w:val="784713A0"/>
    <w:rsid w:val="785C1006"/>
    <w:rsid w:val="78661915"/>
    <w:rsid w:val="78687017"/>
    <w:rsid w:val="78711EA5"/>
    <w:rsid w:val="788B1B55"/>
    <w:rsid w:val="78964663"/>
    <w:rsid w:val="78967EE6"/>
    <w:rsid w:val="789E52F2"/>
    <w:rsid w:val="78A413FA"/>
    <w:rsid w:val="78AB4608"/>
    <w:rsid w:val="78B62999"/>
    <w:rsid w:val="78F45D01"/>
    <w:rsid w:val="790C7B25"/>
    <w:rsid w:val="790D027A"/>
    <w:rsid w:val="797771D4"/>
    <w:rsid w:val="799C2B30"/>
    <w:rsid w:val="79AD2269"/>
    <w:rsid w:val="79CC7F63"/>
    <w:rsid w:val="79E37BDF"/>
    <w:rsid w:val="79E728FD"/>
    <w:rsid w:val="79E7658E"/>
    <w:rsid w:val="79F91D2C"/>
    <w:rsid w:val="7A330C0C"/>
    <w:rsid w:val="7A4430A5"/>
    <w:rsid w:val="7A49752C"/>
    <w:rsid w:val="7A5720C5"/>
    <w:rsid w:val="7A66105B"/>
    <w:rsid w:val="7A6B2F64"/>
    <w:rsid w:val="7A6F196A"/>
    <w:rsid w:val="7A86731C"/>
    <w:rsid w:val="7A9110EC"/>
    <w:rsid w:val="7AB114DA"/>
    <w:rsid w:val="7AF91AC4"/>
    <w:rsid w:val="7AFC60D6"/>
    <w:rsid w:val="7AFDC25C"/>
    <w:rsid w:val="7AFE5D56"/>
    <w:rsid w:val="7B20056C"/>
    <w:rsid w:val="7B353CB2"/>
    <w:rsid w:val="7B3E4BB0"/>
    <w:rsid w:val="7B3ED96C"/>
    <w:rsid w:val="7B4805B8"/>
    <w:rsid w:val="7B675786"/>
    <w:rsid w:val="7B8008AE"/>
    <w:rsid w:val="7B911DF7"/>
    <w:rsid w:val="7BA37571"/>
    <w:rsid w:val="7BD24E35"/>
    <w:rsid w:val="7BFF2DB2"/>
    <w:rsid w:val="7C012101"/>
    <w:rsid w:val="7C01687E"/>
    <w:rsid w:val="7C107F55"/>
    <w:rsid w:val="7C11491A"/>
    <w:rsid w:val="7C2B0D47"/>
    <w:rsid w:val="7C343BD5"/>
    <w:rsid w:val="7C382BBB"/>
    <w:rsid w:val="7C3B17FB"/>
    <w:rsid w:val="7C416DFE"/>
    <w:rsid w:val="7C474DF4"/>
    <w:rsid w:val="7C5D6F97"/>
    <w:rsid w:val="7C7A0AC6"/>
    <w:rsid w:val="7CBF5D24"/>
    <w:rsid w:val="7CFD581C"/>
    <w:rsid w:val="7D0B32CE"/>
    <w:rsid w:val="7D2A019E"/>
    <w:rsid w:val="7D2B5066"/>
    <w:rsid w:val="7D3923AB"/>
    <w:rsid w:val="7D5207A9"/>
    <w:rsid w:val="7D5804B4"/>
    <w:rsid w:val="7D5939B7"/>
    <w:rsid w:val="7D7DD635"/>
    <w:rsid w:val="7D941212"/>
    <w:rsid w:val="7DF14989"/>
    <w:rsid w:val="7DF228B1"/>
    <w:rsid w:val="7DF3443E"/>
    <w:rsid w:val="7DFF4145"/>
    <w:rsid w:val="7E343816"/>
    <w:rsid w:val="7E3F7B6F"/>
    <w:rsid w:val="7E451036"/>
    <w:rsid w:val="7E4F1946"/>
    <w:rsid w:val="7E541651"/>
    <w:rsid w:val="7E633E69"/>
    <w:rsid w:val="7E717724"/>
    <w:rsid w:val="7E7FC699"/>
    <w:rsid w:val="7E905C32"/>
    <w:rsid w:val="7E9136B4"/>
    <w:rsid w:val="7E976DBF"/>
    <w:rsid w:val="7EA6295B"/>
    <w:rsid w:val="7EBE79E2"/>
    <w:rsid w:val="7EBF4C32"/>
    <w:rsid w:val="7EC00C5B"/>
    <w:rsid w:val="7EE7D23E"/>
    <w:rsid w:val="7EEC634C"/>
    <w:rsid w:val="7EED99CA"/>
    <w:rsid w:val="7EF127D4"/>
    <w:rsid w:val="7EFF491E"/>
    <w:rsid w:val="7F13078A"/>
    <w:rsid w:val="7F27B54D"/>
    <w:rsid w:val="7F3F24B5"/>
    <w:rsid w:val="7F525CF0"/>
    <w:rsid w:val="7F536B6A"/>
    <w:rsid w:val="7F600889"/>
    <w:rsid w:val="7F6B469C"/>
    <w:rsid w:val="7F6C420A"/>
    <w:rsid w:val="7F736225"/>
    <w:rsid w:val="7F7D6237"/>
    <w:rsid w:val="7FB3FBA6"/>
    <w:rsid w:val="7FBFF6A6"/>
    <w:rsid w:val="7FC6F8B9"/>
    <w:rsid w:val="7FC755A4"/>
    <w:rsid w:val="7FD76690"/>
    <w:rsid w:val="7FD94CD0"/>
    <w:rsid w:val="7FDDC673"/>
    <w:rsid w:val="7FDDE3E7"/>
    <w:rsid w:val="7FE50AE2"/>
    <w:rsid w:val="7FE761E4"/>
    <w:rsid w:val="7FEB0698"/>
    <w:rsid w:val="7FEF35F0"/>
    <w:rsid w:val="7FEF6638"/>
    <w:rsid w:val="87D68B64"/>
    <w:rsid w:val="8FF6CCC3"/>
    <w:rsid w:val="97EDF3D0"/>
    <w:rsid w:val="9DDEAD1B"/>
    <w:rsid w:val="A8BFE889"/>
    <w:rsid w:val="B57D2D77"/>
    <w:rsid w:val="B7FF0CBA"/>
    <w:rsid w:val="BA7B23C6"/>
    <w:rsid w:val="BBD7A78B"/>
    <w:rsid w:val="BBFDBFC8"/>
    <w:rsid w:val="BCD9EEB0"/>
    <w:rsid w:val="BDF7E9DB"/>
    <w:rsid w:val="BE7BD676"/>
    <w:rsid w:val="BEBF76AF"/>
    <w:rsid w:val="BF2D7A2A"/>
    <w:rsid w:val="BF3F617D"/>
    <w:rsid w:val="BF75AF70"/>
    <w:rsid w:val="BFCF141E"/>
    <w:rsid w:val="C7FF676A"/>
    <w:rsid w:val="CD5FC7FF"/>
    <w:rsid w:val="CF7CD0A5"/>
    <w:rsid w:val="CFBB165A"/>
    <w:rsid w:val="CFFFE15C"/>
    <w:rsid w:val="D2FEC351"/>
    <w:rsid w:val="D654C104"/>
    <w:rsid w:val="DD577007"/>
    <w:rsid w:val="DD7E2C05"/>
    <w:rsid w:val="DEE5C762"/>
    <w:rsid w:val="DF7A266B"/>
    <w:rsid w:val="DF7D8C32"/>
    <w:rsid w:val="DF7F70DA"/>
    <w:rsid w:val="DFCB6F54"/>
    <w:rsid w:val="DFEF6C72"/>
    <w:rsid w:val="E5EDBE3D"/>
    <w:rsid w:val="E63FF6C1"/>
    <w:rsid w:val="E7BFDBB9"/>
    <w:rsid w:val="E99EC16D"/>
    <w:rsid w:val="EAF309F1"/>
    <w:rsid w:val="EAFF0EAD"/>
    <w:rsid w:val="EBBA7152"/>
    <w:rsid w:val="EBF79272"/>
    <w:rsid w:val="ECBB561C"/>
    <w:rsid w:val="EF5D587C"/>
    <w:rsid w:val="EFDA10F0"/>
    <w:rsid w:val="F15B9899"/>
    <w:rsid w:val="F16F7754"/>
    <w:rsid w:val="F5E8F13A"/>
    <w:rsid w:val="F68F0EAF"/>
    <w:rsid w:val="F6DBF129"/>
    <w:rsid w:val="F6EFE451"/>
    <w:rsid w:val="F7563DAC"/>
    <w:rsid w:val="F77F2FEA"/>
    <w:rsid w:val="F7DFBD34"/>
    <w:rsid w:val="F7EE97CA"/>
    <w:rsid w:val="F7F4FD17"/>
    <w:rsid w:val="F9FF3BB9"/>
    <w:rsid w:val="FAAB5FE4"/>
    <w:rsid w:val="FBFFDBB5"/>
    <w:rsid w:val="FC6BD217"/>
    <w:rsid w:val="FCFFC2F9"/>
    <w:rsid w:val="FD3ED5C3"/>
    <w:rsid w:val="FDA9DAAF"/>
    <w:rsid w:val="FDEE922D"/>
    <w:rsid w:val="FDFF4360"/>
    <w:rsid w:val="FDFF8E19"/>
    <w:rsid w:val="FE7D346D"/>
    <w:rsid w:val="FED9A8CE"/>
    <w:rsid w:val="FEE60D67"/>
    <w:rsid w:val="FEEDF25D"/>
    <w:rsid w:val="FEFF7D34"/>
    <w:rsid w:val="FF3FD05C"/>
    <w:rsid w:val="FF77FCFA"/>
    <w:rsid w:val="FF9E083A"/>
    <w:rsid w:val="FFCCFCE4"/>
    <w:rsid w:val="FFF50CA5"/>
    <w:rsid w:val="FFF97FA1"/>
    <w:rsid w:val="FFFB1B45"/>
    <w:rsid w:val="FFFBE95D"/>
    <w:rsid w:val="FFFFAD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9"/>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7">
    <w:name w:val="Default Paragraph Font"/>
    <w:qFormat/>
    <w:uiPriority w:val="0"/>
  </w:style>
  <w:style w:type="table" w:default="1" w:styleId="15">
    <w:name w:val="Normal Table"/>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line="460" w:lineRule="exact"/>
    </w:pPr>
    <w:rPr>
      <w:sz w:val="28"/>
    </w:rPr>
  </w:style>
  <w:style w:type="paragraph" w:styleId="6">
    <w:name w:val="Body Text Indent"/>
    <w:basedOn w:val="1"/>
    <w:qFormat/>
    <w:uiPriority w:val="0"/>
    <w:pPr>
      <w:ind w:firstLine="640" w:firstLineChars="200"/>
    </w:pPr>
    <w:rPr>
      <w:rFonts w:ascii="仿宋_GB2312" w:eastAsia="仿宋_GB2312"/>
    </w:rPr>
  </w:style>
  <w:style w:type="paragraph" w:styleId="7">
    <w:name w:val="Plain Text"/>
    <w:basedOn w:val="1"/>
    <w:qFormat/>
    <w:uiPriority w:val="0"/>
    <w:rPr>
      <w:rFonts w:ascii="宋体" w:hAnsi="Courier New" w:cs="Courier New"/>
      <w:szCs w:val="21"/>
    </w:rPr>
  </w:style>
  <w:style w:type="paragraph" w:styleId="8">
    <w:name w:val="Body Text Indent 2"/>
    <w:basedOn w:val="1"/>
    <w:qFormat/>
    <w:uiPriority w:val="0"/>
    <w:pPr>
      <w:tabs>
        <w:tab w:val="left" w:pos="1365"/>
      </w:tabs>
      <w:spacing w:line="440" w:lineRule="exact"/>
      <w:ind w:left="-99" w:leftChars="-31" w:firstLine="600" w:firstLineChars="200"/>
    </w:pPr>
    <w:rPr>
      <w:rFonts w:ascii="仿宋_GB2312" w:eastAsia="仿宋_GB2312"/>
      <w:sz w:val="30"/>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autoRedefine/>
    <w:qFormat/>
    <w:uiPriority w:val="0"/>
    <w:pPr>
      <w:tabs>
        <w:tab w:val="left" w:pos="1365"/>
      </w:tabs>
      <w:spacing w:line="440" w:lineRule="exact"/>
      <w:ind w:firstLine="600" w:firstLineChars="200"/>
    </w:pPr>
    <w:rPr>
      <w:rFonts w:ascii="仿宋_GB2312" w:eastAsia="仿宋_GB2312"/>
      <w:sz w:val="30"/>
    </w:rPr>
  </w:style>
  <w:style w:type="paragraph" w:styleId="12">
    <w:name w:val="Body Text 2"/>
    <w:basedOn w:val="1"/>
    <w:autoRedefine/>
    <w:qFormat/>
    <w:uiPriority w:val="0"/>
    <w:pPr>
      <w:tabs>
        <w:tab w:val="left" w:pos="617"/>
      </w:tabs>
      <w:spacing w:after="187" w:afterLines="60" w:line="420" w:lineRule="exact"/>
      <w:jc w:val="center"/>
    </w:pPr>
    <w:rPr>
      <w:rFonts w:ascii="仿宋_GB2312" w:eastAsia="仿宋_GB2312"/>
      <w:sz w:val="28"/>
    </w:rPr>
  </w:style>
  <w:style w:type="paragraph" w:styleId="1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page number"/>
    <w:basedOn w:val="17"/>
    <w:qFormat/>
    <w:uiPriority w:val="0"/>
  </w:style>
  <w:style w:type="character" w:styleId="20">
    <w:name w:val="FollowedHyperlink"/>
    <w:basedOn w:val="17"/>
    <w:unhideWhenUsed/>
    <w:qFormat/>
    <w:uiPriority w:val="99"/>
    <w:rPr>
      <w:color w:val="666666"/>
      <w:u w:val="none"/>
    </w:rPr>
  </w:style>
  <w:style w:type="character" w:styleId="21">
    <w:name w:val="Emphasis"/>
    <w:basedOn w:val="17"/>
    <w:qFormat/>
    <w:uiPriority w:val="20"/>
  </w:style>
  <w:style w:type="character" w:styleId="22">
    <w:name w:val="HTML Definition"/>
    <w:basedOn w:val="17"/>
    <w:autoRedefine/>
    <w:unhideWhenUsed/>
    <w:qFormat/>
    <w:uiPriority w:val="99"/>
  </w:style>
  <w:style w:type="character" w:styleId="23">
    <w:name w:val="HTML Variable"/>
    <w:basedOn w:val="17"/>
    <w:unhideWhenUsed/>
    <w:qFormat/>
    <w:uiPriority w:val="99"/>
  </w:style>
  <w:style w:type="character" w:styleId="24">
    <w:name w:val="Hyperlink"/>
    <w:basedOn w:val="17"/>
    <w:unhideWhenUsed/>
    <w:qFormat/>
    <w:uiPriority w:val="99"/>
    <w:rPr>
      <w:color w:val="666666"/>
      <w:u w:val="none"/>
    </w:rPr>
  </w:style>
  <w:style w:type="character" w:styleId="25">
    <w:name w:val="HTML Code"/>
    <w:basedOn w:val="17"/>
    <w:unhideWhenUsed/>
    <w:qFormat/>
    <w:uiPriority w:val="99"/>
    <w:rPr>
      <w:rFonts w:ascii="serif" w:hAnsi="serif" w:eastAsia="serif" w:cs="serif"/>
      <w:sz w:val="21"/>
      <w:szCs w:val="21"/>
    </w:rPr>
  </w:style>
  <w:style w:type="character" w:styleId="26">
    <w:name w:val="HTML Cite"/>
    <w:basedOn w:val="17"/>
    <w:unhideWhenUsed/>
    <w:qFormat/>
    <w:uiPriority w:val="99"/>
  </w:style>
  <w:style w:type="character" w:styleId="27">
    <w:name w:val="HTML Keyboard"/>
    <w:basedOn w:val="17"/>
    <w:autoRedefine/>
    <w:unhideWhenUsed/>
    <w:qFormat/>
    <w:uiPriority w:val="99"/>
    <w:rPr>
      <w:rFonts w:hint="default" w:ascii="serif" w:hAnsi="serif" w:eastAsia="serif" w:cs="serif"/>
      <w:sz w:val="21"/>
      <w:szCs w:val="21"/>
    </w:rPr>
  </w:style>
  <w:style w:type="character" w:styleId="28">
    <w:name w:val="HTML Sample"/>
    <w:basedOn w:val="17"/>
    <w:unhideWhenUsed/>
    <w:qFormat/>
    <w:uiPriority w:val="99"/>
    <w:rPr>
      <w:rFonts w:hint="default" w:ascii="serif" w:hAnsi="serif" w:eastAsia="serif" w:cs="serif"/>
      <w:sz w:val="21"/>
      <w:szCs w:val="21"/>
    </w:rPr>
  </w:style>
  <w:style w:type="character" w:customStyle="1" w:styleId="29">
    <w:name w:val="fontstrikethrough"/>
    <w:basedOn w:val="17"/>
    <w:qFormat/>
    <w:uiPriority w:val="0"/>
    <w:rPr>
      <w:strike/>
    </w:rPr>
  </w:style>
  <w:style w:type="character" w:customStyle="1" w:styleId="30">
    <w:name w:val="hover24"/>
    <w:basedOn w:val="17"/>
    <w:autoRedefine/>
    <w:qFormat/>
    <w:uiPriority w:val="0"/>
    <w:rPr>
      <w:color w:val="315EFB"/>
    </w:rPr>
  </w:style>
  <w:style w:type="character" w:customStyle="1" w:styleId="31">
    <w:name w:val="c-icon27"/>
    <w:basedOn w:val="17"/>
    <w:autoRedefine/>
    <w:qFormat/>
    <w:uiPriority w:val="0"/>
  </w:style>
  <w:style w:type="character" w:customStyle="1" w:styleId="32">
    <w:name w:val="hover23"/>
    <w:basedOn w:val="17"/>
    <w:qFormat/>
    <w:uiPriority w:val="0"/>
  </w:style>
  <w:style w:type="character" w:customStyle="1" w:styleId="33">
    <w:name w:val="fontborder"/>
    <w:basedOn w:val="17"/>
    <w:autoRedefine/>
    <w:qFormat/>
    <w:uiPriority w:val="0"/>
    <w:rPr>
      <w:bdr w:val="single" w:color="000000" w:sz="4" w:space="0"/>
    </w:rPr>
  </w:style>
  <w:style w:type="paragraph" w:customStyle="1" w:styleId="34">
    <w:name w:val="Heading #3|1"/>
    <w:basedOn w:val="1"/>
    <w:qFormat/>
    <w:uiPriority w:val="0"/>
    <w:pPr>
      <w:widowControl w:val="0"/>
      <w:shd w:val="clear" w:color="auto" w:fill="auto"/>
      <w:spacing w:line="558" w:lineRule="exact"/>
      <w:ind w:firstLine="640"/>
      <w:outlineLvl w:val="2"/>
    </w:pPr>
    <w:rPr>
      <w:rFonts w:ascii="宋体" w:hAnsi="宋体" w:eastAsia="宋体" w:cs="宋体"/>
      <w:b/>
      <w:bCs/>
      <w:sz w:val="30"/>
      <w:szCs w:val="30"/>
      <w:u w:val="none"/>
      <w:shd w:val="clear" w:color="auto" w:fill="auto"/>
      <w:lang w:val="zh-TW" w:eastAsia="zh-TW" w:bidi="zh-TW"/>
    </w:rPr>
  </w:style>
  <w:style w:type="paragraph" w:customStyle="1" w:styleId="35">
    <w:name w:val="Heading #2|1"/>
    <w:basedOn w:val="1"/>
    <w:qFormat/>
    <w:uiPriority w:val="0"/>
    <w:pPr>
      <w:widowControl w:val="0"/>
      <w:shd w:val="clear" w:color="auto" w:fill="auto"/>
      <w:spacing w:after="400" w:line="643"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36">
    <w:name w:val="Body text|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paragraph" w:customStyle="1" w:styleId="37">
    <w:name w:val="公文.标题"/>
    <w:basedOn w:val="1"/>
    <w:qFormat/>
    <w:uiPriority w:val="0"/>
    <w:pPr>
      <w:jc w:val="center"/>
    </w:pPr>
    <w:rPr>
      <w:rFonts w:ascii="方正小标宋_GBK" w:hAnsi="Times New Roman" w:eastAsia="黑体"/>
      <w:sz w:val="36"/>
    </w:rPr>
  </w:style>
  <w:style w:type="paragraph" w:customStyle="1" w:styleId="38">
    <w:name w:val="公文.正文"/>
    <w:basedOn w:val="1"/>
    <w:qFormat/>
    <w:uiPriority w:val="0"/>
    <w:pPr>
      <w:ind w:firstLine="200" w:firstLineChars="200"/>
    </w:pPr>
    <w:rPr>
      <w:rFonts w:ascii="Times New Roman" w:hAnsi="Times New Roman" w:eastAsia="仿宋_GB2312"/>
      <w:sz w:val="32"/>
      <w:szCs w:val="32"/>
    </w:rPr>
  </w:style>
  <w:style w:type="paragraph" w:customStyle="1" w:styleId="39">
    <w:name w:val="Header or footer|1"/>
    <w:basedOn w:val="1"/>
    <w:qFormat/>
    <w:uiPriority w:val="0"/>
    <w:pPr>
      <w:widowControl w:val="0"/>
      <w:shd w:val="clear" w:color="auto" w:fill="auto"/>
    </w:pPr>
    <w:rPr>
      <w:sz w:val="17"/>
      <w:szCs w:val="17"/>
      <w:u w:val="none"/>
      <w:shd w:val="clear" w:color="auto" w:fill="auto"/>
      <w:lang w:val="zh-TW" w:eastAsia="zh-TW" w:bidi="zh-TW"/>
    </w:rPr>
  </w:style>
  <w:style w:type="paragraph" w:customStyle="1" w:styleId="40">
    <w:name w:val="Table Paragraph"/>
    <w:basedOn w:val="1"/>
    <w:qFormat/>
    <w:uiPriority w:val="1"/>
    <w:rPr>
      <w:rFonts w:ascii="宋体" w:hAnsi="宋体" w:eastAsia="宋体" w:cs="宋体"/>
      <w:lang w:val="en-US" w:eastAsia="zh-CN" w:bidi="ar-SA"/>
    </w:rPr>
  </w:style>
  <w:style w:type="paragraph" w:styleId="41">
    <w:name w:val="List Paragraph"/>
    <w:basedOn w:val="1"/>
    <w:autoRedefine/>
    <w:qFormat/>
    <w:uiPriority w:val="1"/>
    <w:pPr>
      <w:spacing w:before="2"/>
      <w:ind w:left="639" w:right="213" w:hanging="423"/>
    </w:pPr>
    <w:rPr>
      <w:rFonts w:ascii="宋体" w:hAnsi="宋体" w:eastAsia="宋体" w:cs="宋体"/>
      <w:lang w:val="zh-CN" w:eastAsia="zh-CN" w:bidi="zh-CN"/>
    </w:rPr>
  </w:style>
  <w:style w:type="paragraph" w:customStyle="1" w:styleId="42">
    <w:name w:val="公文.一级序号"/>
    <w:basedOn w:val="2"/>
    <w:qFormat/>
    <w:uiPriority w:val="0"/>
    <w:pPr>
      <w:spacing w:before="0" w:after="0" w:line="240" w:lineRule="auto"/>
      <w:ind w:firstLine="200" w:firstLineChars="200"/>
      <w:outlineLvl w:val="1"/>
    </w:pPr>
    <w:rPr>
      <w:rFonts w:ascii="Times New Roman" w:hAnsi="Times New Roman" w:eastAsia="黑体"/>
      <w:b w:val="0"/>
      <w:sz w:val="32"/>
      <w:szCs w:val="32"/>
    </w:rPr>
  </w:style>
  <w:style w:type="paragraph" w:customStyle="1" w:styleId="43">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44">
    <w:name w:val="Body text|5"/>
    <w:basedOn w:val="1"/>
    <w:qFormat/>
    <w:uiPriority w:val="0"/>
    <w:pPr>
      <w:widowControl w:val="0"/>
      <w:shd w:val="clear" w:color="auto" w:fill="auto"/>
    </w:pPr>
    <w:rPr>
      <w:rFonts w:ascii="宋体" w:hAnsi="宋体" w:eastAsia="宋体" w:cs="宋体"/>
      <w:sz w:val="34"/>
      <w:szCs w:val="34"/>
      <w:u w:val="none"/>
      <w:shd w:val="clear" w:color="auto" w:fill="auto"/>
      <w:lang w:val="zh-TW" w:eastAsia="zh-TW" w:bidi="zh-TW"/>
    </w:rPr>
  </w:style>
  <w:style w:type="paragraph" w:customStyle="1" w:styleId="45">
    <w:name w:val="Other|1"/>
    <w:basedOn w:val="1"/>
    <w:autoRedefine/>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table" w:customStyle="1" w:styleId="46">
    <w:name w:val="Table Normal"/>
    <w:unhideWhenUsed/>
    <w:qFormat/>
    <w:uiPriority w:val="0"/>
    <w:tblPr>
      <w:tblCellMar>
        <w:top w:w="0" w:type="dxa"/>
        <w:left w:w="0" w:type="dxa"/>
        <w:bottom w:w="0" w:type="dxa"/>
        <w:right w:w="0" w:type="dxa"/>
      </w:tblCellMar>
    </w:tblPr>
  </w:style>
  <w:style w:type="paragraph" w:customStyle="1" w:styleId="47">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许昌市技局</Company>
  <Pages>8</Pages>
  <Words>3903</Words>
  <Characters>3949</Characters>
  <Lines>31</Lines>
  <Paragraphs>8</Paragraphs>
  <TotalTime>38</TotalTime>
  <ScaleCrop>false</ScaleCrop>
  <LinksUpToDate>false</LinksUpToDate>
  <CharactersWithSpaces>3992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2013-06-07T00:11:00Z</dcterms:created>
  <dc:creator>文印室</dc:creator>
  <cp:lastModifiedBy>carpenter</cp:lastModifiedBy>
  <cp:lastPrinted>2019-11-22T00:32:00Z</cp:lastPrinted>
  <dcterms:modified xsi:type="dcterms:W3CDTF">2024-03-13T00:49:57Z</dcterms:modified>
  <dc:title>决定参阅</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B9F3681CB55246D387D43CE91F1756DF_13</vt:lpwstr>
  </property>
</Properties>
</file>